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01"/>
        <w:gridCol w:w="2238"/>
      </w:tblGrid>
      <w:tr w:rsidR="0041470F" w:rsidRPr="00117430" w14:paraId="58E0533F" w14:textId="77777777" w:rsidTr="0041470F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AA7A" w14:textId="77777777" w:rsidR="0041470F" w:rsidRPr="00117430" w:rsidRDefault="0041470F" w:rsidP="00414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669ABA0C" w14:textId="77777777" w:rsidR="0041470F" w:rsidRPr="00117430" w:rsidRDefault="0041470F" w:rsidP="0041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  <w:r w:rsidRPr="00117430">
              <w:rPr>
                <w:b/>
                <w:sz w:val="20"/>
              </w:rPr>
              <w:t>APSTIPRINU</w:t>
            </w:r>
          </w:p>
        </w:tc>
      </w:tr>
      <w:tr w:rsidR="0041470F" w:rsidRPr="00117430" w14:paraId="1B1C45CC" w14:textId="77777777" w:rsidTr="0041470F">
        <w:trPr>
          <w:cantSplit/>
        </w:trPr>
        <w:tc>
          <w:tcPr>
            <w:tcW w:w="4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67F84" w14:textId="77777777" w:rsidR="0041470F" w:rsidRPr="00117430" w:rsidRDefault="0041470F" w:rsidP="0041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0"/>
              </w:rPr>
            </w:pPr>
            <w:r w:rsidRPr="00117430">
              <w:rPr>
                <w:sz w:val="20"/>
              </w:rPr>
              <w:t xml:space="preserve">Skrīveru Mūzikas un mākslas </w:t>
            </w:r>
          </w:p>
          <w:p w14:paraId="15B6A673" w14:textId="77777777" w:rsidR="0041470F" w:rsidRPr="00117430" w:rsidRDefault="0041470F" w:rsidP="0041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b/>
                <w:sz w:val="20"/>
              </w:rPr>
            </w:pPr>
            <w:proofErr w:type="spellStart"/>
            <w:r w:rsidRPr="00117430">
              <w:rPr>
                <w:sz w:val="20"/>
              </w:rPr>
              <w:t>skolas</w:t>
            </w:r>
            <w:proofErr w:type="spellEnd"/>
            <w:r w:rsidRPr="00117430">
              <w:rPr>
                <w:sz w:val="20"/>
              </w:rPr>
              <w:t xml:space="preserve"> </w:t>
            </w:r>
            <w:proofErr w:type="spellStart"/>
            <w:r w:rsidRPr="00117430">
              <w:rPr>
                <w:sz w:val="20"/>
              </w:rPr>
              <w:t>direktore</w:t>
            </w:r>
            <w:proofErr w:type="spellEnd"/>
          </w:p>
        </w:tc>
      </w:tr>
      <w:tr w:rsidR="0041470F" w:rsidRPr="00117430" w14:paraId="0C13C973" w14:textId="77777777" w:rsidTr="0041470F">
        <w:trPr>
          <w:gridBefore w:val="1"/>
          <w:wBefore w:w="1559" w:type="dxa"/>
          <w:cantSplit/>
        </w:trPr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E698B" w14:textId="77777777" w:rsidR="0041470F" w:rsidRPr="00117430" w:rsidRDefault="0041470F" w:rsidP="0041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41470F" w:rsidRPr="00117430" w14:paraId="14343198" w14:textId="77777777" w:rsidTr="0041470F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3ECFC" w14:textId="77777777" w:rsidR="0041470F" w:rsidRPr="00117430" w:rsidRDefault="0041470F" w:rsidP="004147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</w:tcPr>
          <w:p w14:paraId="73475FD4" w14:textId="77777777" w:rsidR="0041470F" w:rsidRPr="00117430" w:rsidRDefault="0041470F" w:rsidP="0041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  <w:r w:rsidRPr="00117430">
              <w:rPr>
                <w:sz w:val="20"/>
              </w:rPr>
              <w:t>Iveta Biķerniece</w:t>
            </w:r>
          </w:p>
        </w:tc>
      </w:tr>
      <w:tr w:rsidR="0041470F" w:rsidRPr="00117430" w14:paraId="3CA00B2F" w14:textId="77777777" w:rsidTr="0041470F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F4526" w14:textId="4EB1B950" w:rsidR="0041470F" w:rsidRPr="00F62D0B" w:rsidRDefault="0041470F" w:rsidP="0041470F">
            <w:pPr>
              <w:overflowPunct w:val="0"/>
              <w:autoSpaceDE w:val="0"/>
              <w:autoSpaceDN w:val="0"/>
              <w:adjustRightInd w:val="0"/>
              <w:ind w:right="-250"/>
              <w:jc w:val="center"/>
              <w:textAlignment w:val="baseline"/>
              <w:rPr>
                <w:sz w:val="20"/>
              </w:rPr>
            </w:pPr>
            <w:r w:rsidRPr="00F62D0B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202</w:t>
            </w:r>
            <w:r w:rsidR="003B55E1">
              <w:rPr>
                <w:sz w:val="20"/>
              </w:rPr>
              <w:t>3</w:t>
            </w:r>
            <w:r w:rsidRPr="00F62D0B">
              <w:rPr>
                <w:sz w:val="20"/>
              </w:rPr>
              <w:t xml:space="preserve">. </w:t>
            </w:r>
            <w:proofErr w:type="spellStart"/>
            <w:proofErr w:type="gramStart"/>
            <w:r w:rsidRPr="00F62D0B">
              <w:rPr>
                <w:sz w:val="20"/>
              </w:rPr>
              <w:t>gada</w:t>
            </w:r>
            <w:proofErr w:type="spellEnd"/>
            <w:r w:rsidRPr="00F62D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1</w:t>
            </w:r>
            <w:proofErr w:type="gramEnd"/>
            <w:r w:rsidRPr="00F62D0B">
              <w:rPr>
                <w:sz w:val="20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14:paraId="2EEC8DBC" w14:textId="77777777" w:rsidR="0041470F" w:rsidRPr="00F62D0B" w:rsidRDefault="0041470F" w:rsidP="0041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septembrī</w:t>
            </w:r>
            <w:proofErr w:type="spellEnd"/>
          </w:p>
          <w:p w14:paraId="44063159" w14:textId="77777777" w:rsidR="0041470F" w:rsidRPr="00F62D0B" w:rsidRDefault="0041470F" w:rsidP="00414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50"/>
              <w:textAlignment w:val="baseline"/>
              <w:rPr>
                <w:sz w:val="20"/>
              </w:rPr>
            </w:pPr>
            <w:r w:rsidRPr="00F62D0B">
              <w:rPr>
                <w:sz w:val="20"/>
              </w:rPr>
              <w:t xml:space="preserve">    </w:t>
            </w:r>
            <w:proofErr w:type="spellStart"/>
            <w:r w:rsidRPr="00F62D0B">
              <w:rPr>
                <w:sz w:val="20"/>
              </w:rPr>
              <w:t>Rīk</w:t>
            </w:r>
            <w:proofErr w:type="spellEnd"/>
            <w:r w:rsidRPr="00F62D0B">
              <w:rPr>
                <w:sz w:val="20"/>
              </w:rPr>
              <w:t xml:space="preserve">. Nr.  </w:t>
            </w:r>
            <w:r>
              <w:rPr>
                <w:sz w:val="20"/>
              </w:rPr>
              <w:t>1-7/24</w:t>
            </w:r>
          </w:p>
        </w:tc>
      </w:tr>
    </w:tbl>
    <w:p w14:paraId="1779532D" w14:textId="77777777" w:rsidR="00565AC8" w:rsidRDefault="00565AC8" w:rsidP="00381D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FEA327" w14:textId="77777777" w:rsidR="00565AC8" w:rsidRDefault="00565AC8" w:rsidP="00381D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41084B" w14:textId="41479EB8" w:rsidR="00381D28" w:rsidRPr="00406FCB" w:rsidRDefault="00381D28" w:rsidP="00381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FCB">
        <w:rPr>
          <w:rFonts w:ascii="Times New Roman" w:hAnsi="Times New Roman" w:cs="Times New Roman"/>
          <w:b/>
          <w:sz w:val="32"/>
          <w:szCs w:val="32"/>
        </w:rPr>
        <w:t xml:space="preserve">Skrīveru MMS </w:t>
      </w:r>
      <w:proofErr w:type="spellStart"/>
      <w:r w:rsidRPr="00406FCB">
        <w:rPr>
          <w:rFonts w:ascii="Times New Roman" w:hAnsi="Times New Roman" w:cs="Times New Roman"/>
          <w:b/>
          <w:sz w:val="32"/>
          <w:szCs w:val="32"/>
        </w:rPr>
        <w:t>audzināšanas</w:t>
      </w:r>
      <w:proofErr w:type="spellEnd"/>
      <w:r w:rsidRPr="00406FC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06FCB">
        <w:rPr>
          <w:rFonts w:ascii="Times New Roman" w:hAnsi="Times New Roman" w:cs="Times New Roman"/>
          <w:b/>
          <w:sz w:val="32"/>
          <w:szCs w:val="32"/>
        </w:rPr>
        <w:t>plāns</w:t>
      </w:r>
      <w:proofErr w:type="spellEnd"/>
    </w:p>
    <w:p w14:paraId="69E7F92A" w14:textId="77200400" w:rsidR="00381D28" w:rsidRDefault="00381D28" w:rsidP="00381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FCB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406FCB">
        <w:rPr>
          <w:rFonts w:ascii="Times New Roman" w:hAnsi="Times New Roman" w:cs="Times New Roman"/>
          <w:b/>
          <w:sz w:val="32"/>
          <w:szCs w:val="32"/>
        </w:rPr>
        <w:t>./</w:t>
      </w:r>
      <w:proofErr w:type="gramStart"/>
      <w:r w:rsidRPr="00406FCB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406FCB">
        <w:rPr>
          <w:rFonts w:ascii="Times New Roman" w:hAnsi="Times New Roman" w:cs="Times New Roman"/>
          <w:b/>
          <w:sz w:val="32"/>
          <w:szCs w:val="32"/>
        </w:rPr>
        <w:t>.m.g.</w:t>
      </w:r>
      <w:proofErr w:type="gramEnd"/>
    </w:p>
    <w:p w14:paraId="034EAAE3" w14:textId="77777777" w:rsidR="00381D28" w:rsidRDefault="00381D28" w:rsidP="00381D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E1">
        <w:rPr>
          <w:rFonts w:ascii="Times New Roman" w:hAnsi="Times New Roman" w:cs="Times New Roman"/>
          <w:b/>
          <w:sz w:val="28"/>
          <w:szCs w:val="28"/>
        </w:rPr>
        <w:t>Audzināšana</w:t>
      </w:r>
      <w:proofErr w:type="spellEnd"/>
      <w:r w:rsidRPr="00465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mērķtiecīga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procesa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neatņemama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sastāvdaļa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Katra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pedagoga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uzdevums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pienākums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stundās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ārpusstundu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darbā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īstenot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audzināšanas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darbību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veidojot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attieksmi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izpratn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pamatvērtībām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motivējot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audzēkni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pašattīstībai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karjeras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E1">
        <w:rPr>
          <w:rFonts w:ascii="Times New Roman" w:hAnsi="Times New Roman" w:cs="Times New Roman"/>
          <w:sz w:val="28"/>
          <w:szCs w:val="28"/>
        </w:rPr>
        <w:t>izvēlei</w:t>
      </w:r>
      <w:proofErr w:type="spellEnd"/>
      <w:r w:rsidRPr="00465EE1">
        <w:rPr>
          <w:rFonts w:ascii="Times New Roman" w:hAnsi="Times New Roman" w:cs="Times New Roman"/>
          <w:sz w:val="28"/>
          <w:szCs w:val="28"/>
        </w:rPr>
        <w:t>.</w:t>
      </w:r>
    </w:p>
    <w:p w14:paraId="7BFE65C8" w14:textId="77777777" w:rsidR="00381D28" w:rsidRDefault="00381D28" w:rsidP="00381D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43C">
        <w:rPr>
          <w:rFonts w:ascii="Times New Roman" w:hAnsi="Times New Roman" w:cs="Times New Roman"/>
          <w:b/>
          <w:sz w:val="28"/>
          <w:szCs w:val="28"/>
        </w:rPr>
        <w:t>Audzināšanas</w:t>
      </w:r>
      <w:proofErr w:type="spellEnd"/>
      <w:r w:rsidRPr="00DC74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3C">
        <w:rPr>
          <w:rFonts w:ascii="Times New Roman" w:hAnsi="Times New Roman" w:cs="Times New Roman"/>
          <w:b/>
          <w:sz w:val="28"/>
          <w:szCs w:val="28"/>
        </w:rPr>
        <w:t>darba</w:t>
      </w:r>
      <w:proofErr w:type="spellEnd"/>
      <w:r w:rsidRPr="00DC74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3C">
        <w:rPr>
          <w:rFonts w:ascii="Times New Roman" w:hAnsi="Times New Roman" w:cs="Times New Roman"/>
          <w:b/>
          <w:sz w:val="28"/>
          <w:szCs w:val="28"/>
        </w:rPr>
        <w:t>mērķis</w:t>
      </w:r>
      <w:proofErr w:type="spellEnd"/>
      <w:r w:rsidRPr="00DC743C">
        <w:rPr>
          <w:rFonts w:ascii="Times New Roman" w:hAnsi="Times New Roman" w:cs="Times New Roman"/>
          <w:b/>
          <w:sz w:val="28"/>
          <w:szCs w:val="28"/>
        </w:rPr>
        <w:t>:</w:t>
      </w:r>
    </w:p>
    <w:p w14:paraId="6993A703" w14:textId="77777777" w:rsidR="00381D28" w:rsidRPr="00C460CA" w:rsidRDefault="00381D28" w:rsidP="00381D2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0CA">
        <w:rPr>
          <w:rFonts w:ascii="Times New Roman" w:hAnsi="Times New Roman" w:cs="Times New Roman"/>
          <w:sz w:val="28"/>
          <w:szCs w:val="28"/>
        </w:rPr>
        <w:t>Organizēt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tādu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audzināšanas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darbu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skolā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, kas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palīdz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veidoties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inovatīvu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darbību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vērstam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ciņpilnam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audzēknim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, kas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mērķtiecīgi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virzās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izaugsmi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profesionālajā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jomā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7B0A82" w14:textId="77777777" w:rsidR="00381D28" w:rsidRPr="00C460CA" w:rsidRDefault="00381D28" w:rsidP="00381D2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0CA">
        <w:rPr>
          <w:rFonts w:ascii="Times New Roman" w:hAnsi="Times New Roman" w:cs="Times New Roman"/>
          <w:sz w:val="28"/>
          <w:szCs w:val="28"/>
        </w:rPr>
        <w:t>Veicināt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izpratni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vērtībām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bagātināt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kultūrvēsturisko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pieredzi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stiprināt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piederību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lojalitāti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0CA">
        <w:rPr>
          <w:rFonts w:ascii="Times New Roman" w:hAnsi="Times New Roman" w:cs="Times New Roman"/>
          <w:sz w:val="28"/>
          <w:szCs w:val="28"/>
        </w:rPr>
        <w:t>valstij</w:t>
      </w:r>
      <w:proofErr w:type="spellEnd"/>
      <w:r w:rsidRPr="00C460CA">
        <w:rPr>
          <w:rFonts w:ascii="Times New Roman" w:hAnsi="Times New Roman" w:cs="Times New Roman"/>
          <w:sz w:val="28"/>
          <w:szCs w:val="28"/>
        </w:rPr>
        <w:t>.</w:t>
      </w:r>
    </w:p>
    <w:p w14:paraId="6B4F170F" w14:textId="77777777" w:rsidR="00381D28" w:rsidRDefault="00381D28" w:rsidP="00381D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Audzināšanas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darba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C4E">
        <w:rPr>
          <w:rFonts w:ascii="Times New Roman" w:hAnsi="Times New Roman" w:cs="Times New Roman"/>
          <w:b/>
          <w:sz w:val="28"/>
          <w:szCs w:val="28"/>
        </w:rPr>
        <w:t>īsteno</w:t>
      </w:r>
      <w:r>
        <w:rPr>
          <w:rFonts w:ascii="Times New Roman" w:hAnsi="Times New Roman" w:cs="Times New Roman"/>
          <w:b/>
          <w:sz w:val="28"/>
          <w:szCs w:val="28"/>
        </w:rPr>
        <w:t>šana</w:t>
      </w:r>
      <w:proofErr w:type="spellEnd"/>
      <w:proofErr w:type="gramEnd"/>
      <w:r w:rsidRPr="00DF3C4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43481A0" w14:textId="77777777" w:rsidR="00381D28" w:rsidRDefault="00381D28" w:rsidP="00381D28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starpbrīžos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rīkotajos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ārpusskolas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ekskursijās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ikdienas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sadzīves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situācijās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5DB59B" w14:textId="77777777" w:rsidR="00381D28" w:rsidRDefault="00381D28" w:rsidP="00381D28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Pedagogi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sadarbojoties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0CFD63" w14:textId="77777777" w:rsidR="00381D28" w:rsidRPr="00A824B3" w:rsidRDefault="00381D28" w:rsidP="00381D28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Audzēkņi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personāls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savstarpēji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sadarbojoties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617F08" w14:textId="77777777" w:rsidR="00381D28" w:rsidRDefault="00381D28" w:rsidP="00381D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B93">
        <w:rPr>
          <w:rFonts w:ascii="Times New Roman" w:hAnsi="Times New Roman" w:cs="Times New Roman"/>
          <w:b/>
          <w:sz w:val="28"/>
          <w:szCs w:val="28"/>
        </w:rPr>
        <w:t>Audzināšanas</w:t>
      </w:r>
      <w:proofErr w:type="spellEnd"/>
      <w:r w:rsidRPr="00C9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B93">
        <w:rPr>
          <w:rFonts w:ascii="Times New Roman" w:hAnsi="Times New Roman" w:cs="Times New Roman"/>
          <w:b/>
          <w:sz w:val="28"/>
          <w:szCs w:val="28"/>
        </w:rPr>
        <w:t>darba</w:t>
      </w:r>
      <w:proofErr w:type="spellEnd"/>
      <w:r w:rsidRPr="00C9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B93">
        <w:rPr>
          <w:rFonts w:ascii="Times New Roman" w:hAnsi="Times New Roman" w:cs="Times New Roman"/>
          <w:b/>
          <w:sz w:val="28"/>
          <w:szCs w:val="28"/>
        </w:rPr>
        <w:t>principi</w:t>
      </w:r>
      <w:proofErr w:type="spellEnd"/>
      <w:r w:rsidRPr="00C97B93">
        <w:rPr>
          <w:rFonts w:ascii="Times New Roman" w:hAnsi="Times New Roman" w:cs="Times New Roman"/>
          <w:b/>
          <w:sz w:val="28"/>
          <w:szCs w:val="28"/>
        </w:rPr>
        <w:t>:</w:t>
      </w:r>
    </w:p>
    <w:p w14:paraId="375314FF" w14:textId="77777777" w:rsidR="00381D28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7B93">
        <w:rPr>
          <w:rFonts w:ascii="Times New Roman" w:hAnsi="Times New Roman" w:cs="Times New Roman"/>
          <w:sz w:val="28"/>
          <w:szCs w:val="28"/>
        </w:rPr>
        <w:t>Sadarbība</w:t>
      </w:r>
      <w:proofErr w:type="spellEnd"/>
      <w:r w:rsidRPr="00C97B93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C97B93">
        <w:rPr>
          <w:rFonts w:ascii="Times New Roman" w:hAnsi="Times New Roman" w:cs="Times New Roman"/>
          <w:sz w:val="28"/>
          <w:szCs w:val="28"/>
        </w:rPr>
        <w:t>pilsoniskā</w:t>
      </w:r>
      <w:proofErr w:type="spellEnd"/>
      <w:r w:rsidRPr="00C9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B93">
        <w:rPr>
          <w:rFonts w:ascii="Times New Roman" w:hAnsi="Times New Roman" w:cs="Times New Roman"/>
          <w:sz w:val="28"/>
          <w:szCs w:val="28"/>
        </w:rPr>
        <w:t>līdzdalība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audzināšanas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jautājumu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risināšanā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iesaistās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personāls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pašvaldību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institūcijas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59523C" w14:textId="77777777" w:rsidR="00381D28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Sistemātiskums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2B47042" w14:textId="77777777" w:rsidR="00381D28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Nepārtrauktība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pēctecība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audzināšanas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īstenošanā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mērķu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sasniegšanā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43711D" w14:textId="77777777" w:rsidR="00381D28" w:rsidRPr="00A824B3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Atvērtība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informācijai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dialogam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sadarbībai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inovācijām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5736E7" w14:textId="77777777" w:rsidR="00381D28" w:rsidRDefault="00381D28" w:rsidP="00381D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B93">
        <w:rPr>
          <w:rFonts w:ascii="Times New Roman" w:hAnsi="Times New Roman" w:cs="Times New Roman"/>
          <w:b/>
          <w:sz w:val="28"/>
          <w:szCs w:val="28"/>
        </w:rPr>
        <w:lastRenderedPageBreak/>
        <w:t>Audzināšanas</w:t>
      </w:r>
      <w:proofErr w:type="spellEnd"/>
      <w:r w:rsidRPr="00C9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B93">
        <w:rPr>
          <w:rFonts w:ascii="Times New Roman" w:hAnsi="Times New Roman" w:cs="Times New Roman"/>
          <w:b/>
          <w:sz w:val="28"/>
          <w:szCs w:val="28"/>
        </w:rPr>
        <w:t>darba</w:t>
      </w:r>
      <w:proofErr w:type="spellEnd"/>
      <w:r w:rsidRPr="00C97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B93">
        <w:rPr>
          <w:rFonts w:ascii="Times New Roman" w:hAnsi="Times New Roman" w:cs="Times New Roman"/>
          <w:b/>
          <w:sz w:val="28"/>
          <w:szCs w:val="28"/>
        </w:rPr>
        <w:t>prioritātes</w:t>
      </w:r>
      <w:proofErr w:type="spellEnd"/>
      <w:r w:rsidRPr="00C97B93">
        <w:rPr>
          <w:rFonts w:ascii="Times New Roman" w:hAnsi="Times New Roman" w:cs="Times New Roman"/>
          <w:b/>
          <w:sz w:val="28"/>
          <w:szCs w:val="28"/>
        </w:rPr>
        <w:t>:</w:t>
      </w:r>
    </w:p>
    <w:p w14:paraId="21E2462A" w14:textId="77777777" w:rsidR="00381D28" w:rsidRPr="00431C0A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Pilsoniskās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līdzdalības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veicināšana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sekmējot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cieņu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pret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savu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ģimeni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skolu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novadu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valsti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tās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kultūras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mantojumu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tradīcijām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>.</w:t>
      </w:r>
    </w:p>
    <w:p w14:paraId="00AA71AF" w14:textId="77777777" w:rsidR="00381D28" w:rsidRPr="00431C0A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1C0A">
        <w:rPr>
          <w:rFonts w:ascii="Times New Roman" w:hAnsi="Times New Roman" w:cs="Times New Roman"/>
          <w:sz w:val="28"/>
          <w:szCs w:val="28"/>
        </w:rPr>
        <w:t>Radošas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zinātkāras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personības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attīstīšana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kas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mērķtiecīgi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virzās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izaugsmi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profesionālajā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jomā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spēj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veikt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pašvērtējumu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7F16F" w14:textId="77777777" w:rsidR="00381D28" w:rsidRPr="00431C0A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1C0A">
        <w:rPr>
          <w:rFonts w:ascii="Times New Roman" w:hAnsi="Times New Roman" w:cs="Times New Roman"/>
          <w:sz w:val="28"/>
          <w:szCs w:val="28"/>
        </w:rPr>
        <w:t>Cieņpilnu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pieklājīgu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atbildīgu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iecietīgu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savstarpējo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attiecību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veicināšana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560544" w14:textId="77777777" w:rsidR="00381D28" w:rsidRPr="00431C0A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1C0A">
        <w:rPr>
          <w:rFonts w:ascii="Times New Roman" w:hAnsi="Times New Roman" w:cs="Times New Roman"/>
          <w:sz w:val="28"/>
          <w:szCs w:val="28"/>
        </w:rPr>
        <w:t>Veselīga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dzīvesveida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popularizēšana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kā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garīgās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fiziskās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veselības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pamatu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4F428" w14:textId="77777777" w:rsidR="00381D28" w:rsidRPr="00431C0A" w:rsidRDefault="00381D28" w:rsidP="00381D28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1C0A">
        <w:rPr>
          <w:rFonts w:ascii="Times New Roman" w:hAnsi="Times New Roman" w:cs="Times New Roman"/>
          <w:sz w:val="28"/>
          <w:szCs w:val="28"/>
        </w:rPr>
        <w:t>Karjeras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pasākumu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0A">
        <w:rPr>
          <w:rFonts w:ascii="Times New Roman" w:hAnsi="Times New Roman" w:cs="Times New Roman"/>
          <w:sz w:val="28"/>
          <w:szCs w:val="28"/>
        </w:rPr>
        <w:t>realizēšana</w:t>
      </w:r>
      <w:proofErr w:type="spellEnd"/>
      <w:r w:rsidRPr="00431C0A">
        <w:rPr>
          <w:rFonts w:ascii="Times New Roman" w:hAnsi="Times New Roman" w:cs="Times New Roman"/>
          <w:sz w:val="28"/>
          <w:szCs w:val="28"/>
        </w:rPr>
        <w:t>.</w:t>
      </w:r>
    </w:p>
    <w:p w14:paraId="09E77AA7" w14:textId="77777777" w:rsidR="00381D28" w:rsidRPr="00810EBF" w:rsidRDefault="00381D28" w:rsidP="00381D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0EBF">
        <w:rPr>
          <w:rFonts w:ascii="Times New Roman" w:hAnsi="Times New Roman" w:cs="Times New Roman"/>
          <w:b/>
          <w:sz w:val="28"/>
          <w:szCs w:val="28"/>
        </w:rPr>
        <w:t>Audzināšanas</w:t>
      </w:r>
      <w:proofErr w:type="spellEnd"/>
      <w:r w:rsidRPr="00810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EBF">
        <w:rPr>
          <w:rFonts w:ascii="Times New Roman" w:hAnsi="Times New Roman" w:cs="Times New Roman"/>
          <w:b/>
          <w:sz w:val="28"/>
          <w:szCs w:val="28"/>
        </w:rPr>
        <w:t>darba</w:t>
      </w:r>
      <w:proofErr w:type="spellEnd"/>
      <w:r w:rsidRPr="00810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EBF">
        <w:rPr>
          <w:rFonts w:ascii="Times New Roman" w:hAnsi="Times New Roman" w:cs="Times New Roman"/>
          <w:b/>
          <w:sz w:val="28"/>
          <w:szCs w:val="28"/>
        </w:rPr>
        <w:t>īstenošanas</w:t>
      </w:r>
      <w:proofErr w:type="spellEnd"/>
      <w:r w:rsidRPr="00810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EBF">
        <w:rPr>
          <w:rFonts w:ascii="Times New Roman" w:hAnsi="Times New Roman" w:cs="Times New Roman"/>
          <w:b/>
          <w:sz w:val="28"/>
          <w:szCs w:val="28"/>
        </w:rPr>
        <w:t>pasākumi</w:t>
      </w:r>
      <w:proofErr w:type="spellEnd"/>
      <w:r w:rsidRPr="00810EB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058FD29" w14:textId="77777777" w:rsidR="00381D28" w:rsidRDefault="00381D28" w:rsidP="0038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audzēkņiem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0F4D2FB" w14:textId="77777777" w:rsidR="00381D28" w:rsidRDefault="00381D28" w:rsidP="00381D28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Pasākumi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nacionālās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identitātes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valstiskuma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apziņas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lojalitātes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valstij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Satversmei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Eiropas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pasaules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kultūrtelpai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vērtībām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patriotisma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audzināšanā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valsts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svētku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svinēšana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un, </w:t>
      </w:r>
      <w:proofErr w:type="spellStart"/>
      <w:r>
        <w:rPr>
          <w:rFonts w:ascii="Times New Roman" w:hAnsi="Times New Roman" w:cs="Times New Roman"/>
          <w:sz w:val="28"/>
          <w:szCs w:val="28"/>
        </w:rPr>
        <w:t>atceres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atzīmēšana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tradīciju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veidošana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kopšana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koncerti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izstādes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konkursi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festivāli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atceres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piemiņas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ekskursijas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muzeju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koncertu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apmeklēšana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u.c.</w:t>
      </w:r>
      <w:proofErr w:type="spellEnd"/>
    </w:p>
    <w:p w14:paraId="0B4EACCC" w14:textId="77777777" w:rsidR="00381D28" w:rsidRDefault="00381D28" w:rsidP="00381D28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Ikdienā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pievērst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uzmanību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sociāli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emocionālajai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audzināšanai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savstarpējo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attiecību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kultūrai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konfliktu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risināšanai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vardarbības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situāciju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novēršanai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iecietības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veicināšanai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pienākumu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tiesību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ievērošanai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pamatvērtību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popularizēšanai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447B7C5" w14:textId="77777777" w:rsidR="00381D28" w:rsidRDefault="00381D28" w:rsidP="00381D28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Nodrošināt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līdzdalību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dzīves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jautājumu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risināšanā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61DA1B" w14:textId="77777777" w:rsidR="00381D28" w:rsidRDefault="00381D28" w:rsidP="00381D28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Organizēt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karjeras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īstenošanā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karjeras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stundas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atvērto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durvju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apmeklēšana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profesionālās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ietādēs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konsultācijas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ekskursijas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tikšanās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absolventiem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profesionāliem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mūziķiem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mākslas </w:t>
      </w:r>
      <w:proofErr w:type="spellStart"/>
      <w:r>
        <w:rPr>
          <w:rFonts w:ascii="Times New Roman" w:hAnsi="Times New Roman" w:cs="Times New Roman"/>
          <w:sz w:val="28"/>
          <w:szCs w:val="28"/>
        </w:rPr>
        <w:t>jomas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pārstāvjiem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AF919F8" w14:textId="77777777" w:rsidR="00381D28" w:rsidRDefault="00381D28" w:rsidP="00381D28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anketēšana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pieredzes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kvalitātes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izzināšana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motivācijas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izpēte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saskarsmes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izpēte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karjeras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izvēles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izpēte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6628F8" w14:textId="77777777" w:rsidR="00381D28" w:rsidRDefault="00381D28" w:rsidP="00381D28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Organizēt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drošības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jautājumiem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rīcību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ekstremālos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apstākļos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ikgadējās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instruktāžas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drošības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elektrodrošības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ugunsdrošības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noteikumu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ievērošanu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evakuācijas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praktiskās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3E7EE6" w14:textId="77777777" w:rsidR="00381D28" w:rsidRDefault="00381D28" w:rsidP="0038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Atbalsts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pedagogiem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396F801" w14:textId="77777777" w:rsidR="00381D28" w:rsidRDefault="00381D28" w:rsidP="00381D2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Veicināt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profesionālo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pilnveidi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audzināšanas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jautājumos-kursu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semināru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apmeklēšana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B4E58D" w14:textId="77777777" w:rsidR="00381D28" w:rsidRDefault="00381D28" w:rsidP="00381D2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administrācijas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atbalsts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problēmsituāciju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risināšanā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D72BFD" w14:textId="77777777" w:rsidR="00381D28" w:rsidRDefault="00381D28" w:rsidP="00381D2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Audzināšanas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jautājumu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analizēšana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pedagoģiskās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padomes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sēdēs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BF539E" w14:textId="77777777" w:rsidR="00381D28" w:rsidRDefault="00381D28" w:rsidP="0038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Atbalsts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sadarbība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ģimeni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6F78B8C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kopsapulces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B147B6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Izglītojošas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18E063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Individuālās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sarunas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administrāciju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mācību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priekšmetu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A653CE9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Informācijas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sniegšana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skolvadības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sistēma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sz w:val="28"/>
          <w:szCs w:val="28"/>
        </w:rPr>
        <w:t>klase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liecības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mājas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saziņa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ielūgumi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rīkotajiem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8DE95BB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padomes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sēdes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E22EDAA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Atvērto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durvju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047E95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Vecāku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iesaistīšana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organizētajos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78DC4A" w14:textId="77777777" w:rsidR="00381D28" w:rsidRDefault="00381D28" w:rsidP="00381D28">
      <w:pPr>
        <w:pStyle w:val="Sarakstarindkop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Pateicības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A7EBA2" w14:textId="77777777" w:rsidR="00381D28" w:rsidRDefault="00381D28" w:rsidP="00381D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EC5">
        <w:rPr>
          <w:rFonts w:ascii="Times New Roman" w:hAnsi="Times New Roman" w:cs="Times New Roman"/>
          <w:b/>
          <w:sz w:val="28"/>
          <w:szCs w:val="28"/>
        </w:rPr>
        <w:t>Plānojamie</w:t>
      </w:r>
      <w:proofErr w:type="spellEnd"/>
      <w:r w:rsidRPr="00023E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EC5">
        <w:rPr>
          <w:rFonts w:ascii="Times New Roman" w:hAnsi="Times New Roman" w:cs="Times New Roman"/>
          <w:b/>
          <w:sz w:val="28"/>
          <w:szCs w:val="28"/>
        </w:rPr>
        <w:t>audzināšanas</w:t>
      </w:r>
      <w:proofErr w:type="spellEnd"/>
      <w:r w:rsidRPr="00023E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darba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EC5">
        <w:rPr>
          <w:rFonts w:ascii="Times New Roman" w:hAnsi="Times New Roman" w:cs="Times New Roman"/>
          <w:b/>
          <w:sz w:val="28"/>
          <w:szCs w:val="28"/>
        </w:rPr>
        <w:t>rezultāti</w:t>
      </w:r>
      <w:proofErr w:type="spellEnd"/>
      <w:r w:rsidRPr="00023EC5">
        <w:rPr>
          <w:rFonts w:ascii="Times New Roman" w:hAnsi="Times New Roman" w:cs="Times New Roman"/>
          <w:b/>
          <w:sz w:val="28"/>
          <w:szCs w:val="28"/>
        </w:rPr>
        <w:t>:</w:t>
      </w:r>
    </w:p>
    <w:p w14:paraId="10077D25" w14:textId="77777777" w:rsidR="00381D28" w:rsidRDefault="00381D28" w:rsidP="00381D28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3EC5">
        <w:rPr>
          <w:rFonts w:ascii="Times New Roman" w:hAnsi="Times New Roman" w:cs="Times New Roman"/>
          <w:sz w:val="28"/>
          <w:szCs w:val="28"/>
        </w:rPr>
        <w:t>Audzēkņi</w:t>
      </w:r>
      <w:proofErr w:type="spellEnd"/>
      <w:r w:rsidRPr="0002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EC5">
        <w:rPr>
          <w:rFonts w:ascii="Times New Roman" w:hAnsi="Times New Roman" w:cs="Times New Roman"/>
          <w:sz w:val="28"/>
          <w:szCs w:val="28"/>
        </w:rPr>
        <w:t>ievēro</w:t>
      </w:r>
      <w:proofErr w:type="spellEnd"/>
      <w:r w:rsidRPr="0002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Iekšējās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kārtības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noteikumus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noteikumus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drošību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elektrodrošību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ugunsdrošību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58BF60" w14:textId="77777777" w:rsidR="00381D28" w:rsidRDefault="00381D28" w:rsidP="00381D28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Audzēkņi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apzinās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nacionālo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identitāti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piederību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valstij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9B26B91" w14:textId="77777777" w:rsidR="00381D28" w:rsidRDefault="00381D28" w:rsidP="00381D28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Āpusstundu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pasākumi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vērsti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sociālo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prasmju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attīstīšanu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vērtību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orientāciju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karjeras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izaugsmi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CD55B2A" w14:textId="77777777" w:rsidR="00381D28" w:rsidRDefault="00381D28" w:rsidP="00381D28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Audzēkņi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aktīvāk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iesaistās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tautas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tradīciju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kultūrvēsturiskā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mantojuma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izzināšanā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saglabāšanā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0172AA8" w14:textId="77777777" w:rsidR="00381D28" w:rsidRDefault="00381D28" w:rsidP="00381D28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Palielinās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audzēkņu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izpratne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atbidība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cieņpilnām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savstarpējām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attiecībām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attieksmi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CC450C" w14:textId="778D490C" w:rsidR="00381D28" w:rsidRDefault="00381D28" w:rsidP="00381D28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Veiksmīga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pedagoģiskā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personāla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savstarpējā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sadarbība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komunikācija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384A73" w14:textId="44917B95" w:rsidR="00381D28" w:rsidRPr="00381D28" w:rsidRDefault="00381D28" w:rsidP="00381D28">
      <w:pPr>
        <w:pStyle w:val="Sarakstarindkop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Uzlabojusies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vecāku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informētība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aktivitāte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sadarbībā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iestādi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77489F" w14:textId="77777777" w:rsidR="006B724D" w:rsidRDefault="006B724D" w:rsidP="00381D28">
      <w:pPr>
        <w:rPr>
          <w:rFonts w:ascii="Times New Roman" w:hAnsi="Times New Roman" w:cs="Times New Roman"/>
          <w:b/>
          <w:sz w:val="32"/>
          <w:szCs w:val="32"/>
        </w:rPr>
      </w:pPr>
    </w:p>
    <w:p w14:paraId="2F2D9551" w14:textId="39431487" w:rsidR="00381D28" w:rsidRDefault="00381D28" w:rsidP="00381D2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Audzināšanas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pasākumu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plāns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3"/>
        <w:gridCol w:w="1983"/>
        <w:gridCol w:w="2339"/>
        <w:gridCol w:w="2514"/>
        <w:gridCol w:w="2301"/>
      </w:tblGrid>
      <w:tr w:rsidR="00381D28" w14:paraId="3D765EEB" w14:textId="77777777" w:rsidTr="004F12EE">
        <w:tc>
          <w:tcPr>
            <w:tcW w:w="4533" w:type="dxa"/>
          </w:tcPr>
          <w:p w14:paraId="02C62011" w14:textId="77777777" w:rsidR="00381D28" w:rsidRPr="00406FCB" w:rsidRDefault="00381D28" w:rsidP="002E5C3A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06FC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Pasākums </w:t>
            </w:r>
          </w:p>
        </w:tc>
        <w:tc>
          <w:tcPr>
            <w:tcW w:w="1983" w:type="dxa"/>
          </w:tcPr>
          <w:p w14:paraId="05C8E546" w14:textId="77777777" w:rsidR="00381D28" w:rsidRPr="00406FCB" w:rsidRDefault="00381D28" w:rsidP="002E5C3A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06FC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laiks</w:t>
            </w:r>
          </w:p>
        </w:tc>
        <w:tc>
          <w:tcPr>
            <w:tcW w:w="2339" w:type="dxa"/>
          </w:tcPr>
          <w:p w14:paraId="071071A6" w14:textId="77777777" w:rsidR="00381D28" w:rsidRPr="00406FCB" w:rsidRDefault="00381D28" w:rsidP="002E5C3A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vieta</w:t>
            </w:r>
          </w:p>
        </w:tc>
        <w:tc>
          <w:tcPr>
            <w:tcW w:w="2514" w:type="dxa"/>
          </w:tcPr>
          <w:p w14:paraId="1CE48ECA" w14:textId="77777777" w:rsidR="00381D28" w:rsidRPr="00406FCB" w:rsidRDefault="00381D28" w:rsidP="002E5C3A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06FC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301" w:type="dxa"/>
          </w:tcPr>
          <w:p w14:paraId="0746AD63" w14:textId="77777777" w:rsidR="00381D28" w:rsidRPr="00406FCB" w:rsidRDefault="00381D28" w:rsidP="002E5C3A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06FC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izpilde</w:t>
            </w:r>
          </w:p>
        </w:tc>
      </w:tr>
      <w:tr w:rsidR="00381D28" w14:paraId="66D6D3BC" w14:textId="77777777" w:rsidTr="0089408C">
        <w:tc>
          <w:tcPr>
            <w:tcW w:w="13670" w:type="dxa"/>
            <w:gridSpan w:val="5"/>
          </w:tcPr>
          <w:p w14:paraId="012440CE" w14:textId="77777777" w:rsidR="00381D28" w:rsidRDefault="00381D28" w:rsidP="002E5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AUGUSTS</w:t>
            </w:r>
          </w:p>
        </w:tc>
      </w:tr>
      <w:tr w:rsidR="00597487" w14:paraId="0B0DFE00" w14:textId="77777777" w:rsidTr="00DC130B">
        <w:tc>
          <w:tcPr>
            <w:tcW w:w="4533" w:type="dxa"/>
            <w:vAlign w:val="center"/>
          </w:tcPr>
          <w:p w14:paraId="61E0318C" w14:textId="58EFED87" w:rsidR="00597487" w:rsidRPr="00500E5D" w:rsidRDefault="00597487" w:rsidP="00DC130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Vienas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dienas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nometne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SMMS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audzēkņiem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plkst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. 9:00-15:00</w:t>
            </w:r>
          </w:p>
        </w:tc>
        <w:tc>
          <w:tcPr>
            <w:tcW w:w="1983" w:type="dxa"/>
            <w:vAlign w:val="center"/>
          </w:tcPr>
          <w:p w14:paraId="70D9A332" w14:textId="6A09B99A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</w:p>
        </w:tc>
        <w:tc>
          <w:tcPr>
            <w:tcW w:w="2339" w:type="dxa"/>
            <w:vAlign w:val="center"/>
          </w:tcPr>
          <w:p w14:paraId="68569F1C" w14:textId="034940CE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5E22EF61" w14:textId="73225E3F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7D463FE4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97487" w14:paraId="3ACE88E1" w14:textId="77777777" w:rsidTr="00DC130B">
        <w:tc>
          <w:tcPr>
            <w:tcW w:w="4533" w:type="dxa"/>
            <w:vAlign w:val="center"/>
          </w:tcPr>
          <w:p w14:paraId="07782A70" w14:textId="77777777" w:rsidR="00597487" w:rsidRPr="00500E5D" w:rsidRDefault="00597487" w:rsidP="00DC130B">
            <w:pPr>
              <w:pStyle w:val="TableParagraph"/>
              <w:spacing w:line="270" w:lineRule="exact"/>
              <w:jc w:val="left"/>
              <w:rPr>
                <w:spacing w:val="-57"/>
                <w:sz w:val="28"/>
                <w:szCs w:val="28"/>
              </w:rPr>
            </w:pPr>
            <w:r w:rsidRPr="00500E5D">
              <w:rPr>
                <w:sz w:val="28"/>
                <w:szCs w:val="28"/>
              </w:rPr>
              <w:t>Plkst.10:00 Jelgavas</w:t>
            </w:r>
            <w:r w:rsidRPr="00500E5D">
              <w:rPr>
                <w:spacing w:val="-15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 xml:space="preserve">Mūzikas </w:t>
            </w:r>
            <w:r w:rsidRPr="00500E5D">
              <w:rPr>
                <w:spacing w:val="-57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vidusskolas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reģiona mūzikas skolu</w:t>
            </w:r>
            <w:r w:rsidRPr="00500E5D">
              <w:rPr>
                <w:spacing w:val="-57"/>
                <w:sz w:val="28"/>
                <w:szCs w:val="28"/>
              </w:rPr>
              <w:t xml:space="preserve">      </w:t>
            </w:r>
          </w:p>
          <w:p w14:paraId="2800CEB9" w14:textId="77777777" w:rsidR="00597487" w:rsidRPr="00500E5D" w:rsidRDefault="00597487" w:rsidP="00DC130B">
            <w:pPr>
              <w:pStyle w:val="TableParagraph"/>
              <w:spacing w:line="270" w:lineRule="exact"/>
              <w:jc w:val="left"/>
              <w:rPr>
                <w:sz w:val="28"/>
                <w:szCs w:val="28"/>
              </w:rPr>
            </w:pPr>
            <w:r w:rsidRPr="00500E5D">
              <w:rPr>
                <w:spacing w:val="-57"/>
                <w:sz w:val="28"/>
                <w:szCs w:val="28"/>
              </w:rPr>
              <w:t xml:space="preserve">     </w:t>
            </w:r>
            <w:r w:rsidRPr="00500E5D">
              <w:rPr>
                <w:sz w:val="28"/>
                <w:szCs w:val="28"/>
              </w:rPr>
              <w:t>forums</w:t>
            </w:r>
          </w:p>
          <w:p w14:paraId="32D5F654" w14:textId="42076659" w:rsidR="00597487" w:rsidRPr="00500E5D" w:rsidRDefault="00597487" w:rsidP="00DC130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Plkst.10:00 </w:t>
            </w: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Aizkraukles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novada</w:t>
            </w:r>
            <w:proofErr w:type="spellEnd"/>
            <w:proofErr w:type="gram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IP</w:t>
            </w:r>
            <w:r w:rsidRPr="00500E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finansēti</w:t>
            </w:r>
            <w:proofErr w:type="spellEnd"/>
            <w:r w:rsidRPr="00500E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pedagogu</w:t>
            </w:r>
            <w:proofErr w:type="spellEnd"/>
            <w:r w:rsidRPr="00500E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profesionālās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pilnveides</w:t>
            </w:r>
            <w:proofErr w:type="spellEnd"/>
            <w:r w:rsidRPr="00500E5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kursi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Audzināšanas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darba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D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izaicinājumi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kompetenču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pieejas</w:t>
            </w:r>
            <w:proofErr w:type="spellEnd"/>
            <w:r w:rsidRPr="00500E5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īstenošanai</w:t>
            </w:r>
            <w:proofErr w:type="spellEnd"/>
            <w:r w:rsidRPr="00500E5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skolā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500E5D">
              <w:rPr>
                <w:rFonts w:ascii="Times New Roman" w:hAnsi="Times New Roman" w:cs="Times New Roman"/>
                <w:i/>
                <w:sz w:val="28"/>
                <w:szCs w:val="28"/>
              </w:rPr>
              <w:t>IP -</w:t>
            </w:r>
            <w:r w:rsidRPr="00500E5D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Tiešsaiste</w:t>
            </w:r>
            <w:proofErr w:type="spellEnd"/>
          </w:p>
        </w:tc>
        <w:tc>
          <w:tcPr>
            <w:tcW w:w="1983" w:type="dxa"/>
            <w:vAlign w:val="center"/>
          </w:tcPr>
          <w:p w14:paraId="5557D46C" w14:textId="45E79043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</w:p>
        </w:tc>
        <w:tc>
          <w:tcPr>
            <w:tcW w:w="2339" w:type="dxa"/>
            <w:vAlign w:val="center"/>
          </w:tcPr>
          <w:p w14:paraId="257D2042" w14:textId="5C6D00F0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JMVS</w:t>
            </w:r>
          </w:p>
        </w:tc>
        <w:tc>
          <w:tcPr>
            <w:tcW w:w="2514" w:type="dxa"/>
            <w:vAlign w:val="center"/>
          </w:tcPr>
          <w:p w14:paraId="4C4B4277" w14:textId="2D2E6CD0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LNKC</w:t>
            </w:r>
          </w:p>
        </w:tc>
        <w:tc>
          <w:tcPr>
            <w:tcW w:w="2301" w:type="dxa"/>
          </w:tcPr>
          <w:p w14:paraId="7E41BBCC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97487" w14:paraId="30CE78A9" w14:textId="77777777" w:rsidTr="00DC130B">
        <w:tc>
          <w:tcPr>
            <w:tcW w:w="4533" w:type="dxa"/>
            <w:vAlign w:val="center"/>
          </w:tcPr>
          <w:p w14:paraId="2065FEAD" w14:textId="30EE47B0" w:rsidR="00597487" w:rsidRPr="00500E5D" w:rsidRDefault="00597487" w:rsidP="00DC130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Metodiskās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padomes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sanāksme</w:t>
            </w:r>
            <w:proofErr w:type="spellEnd"/>
          </w:p>
        </w:tc>
        <w:tc>
          <w:tcPr>
            <w:tcW w:w="1983" w:type="dxa"/>
            <w:vAlign w:val="center"/>
          </w:tcPr>
          <w:p w14:paraId="03E7EBA6" w14:textId="221D0636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2339" w:type="dxa"/>
            <w:vAlign w:val="center"/>
          </w:tcPr>
          <w:p w14:paraId="7347E6A4" w14:textId="4A1EF4C5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8680948" w14:textId="537A5B72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3A38D19E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97487" w14:paraId="0BE75252" w14:textId="77777777" w:rsidTr="00DC130B">
        <w:tc>
          <w:tcPr>
            <w:tcW w:w="4533" w:type="dxa"/>
            <w:vAlign w:val="center"/>
          </w:tcPr>
          <w:p w14:paraId="4040FF3B" w14:textId="77777777" w:rsidR="00597487" w:rsidRPr="00500E5D" w:rsidRDefault="00597487" w:rsidP="00DC130B">
            <w:pPr>
              <w:pStyle w:val="TableParagraph"/>
              <w:spacing w:before="1" w:line="240" w:lineRule="auto"/>
              <w:ind w:right="93"/>
              <w:jc w:val="left"/>
              <w:rPr>
                <w:i/>
                <w:sz w:val="28"/>
                <w:szCs w:val="28"/>
              </w:rPr>
            </w:pPr>
            <w:r w:rsidRPr="00500E5D">
              <w:rPr>
                <w:sz w:val="28"/>
                <w:szCs w:val="28"/>
              </w:rPr>
              <w:t>10:00 Aizkraukles</w:t>
            </w:r>
            <w:r w:rsidRPr="00500E5D">
              <w:rPr>
                <w:spacing w:val="-57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novada IP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finansēti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pedagogu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profesionālās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pilnveides kursi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pacing w:val="-1"/>
                <w:sz w:val="28"/>
                <w:szCs w:val="28"/>
              </w:rPr>
              <w:t>“Mācību</w:t>
            </w:r>
            <w:r w:rsidRPr="00500E5D">
              <w:rPr>
                <w:spacing w:val="-13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 xml:space="preserve">procesa īstenošana </w:t>
            </w:r>
            <w:r w:rsidRPr="00500E5D">
              <w:rPr>
                <w:spacing w:val="-57"/>
                <w:sz w:val="28"/>
                <w:szCs w:val="28"/>
              </w:rPr>
              <w:t xml:space="preserve"> </w:t>
            </w:r>
            <w:r w:rsidRPr="00500E5D">
              <w:rPr>
                <w:spacing w:val="-1"/>
                <w:sz w:val="28"/>
                <w:szCs w:val="28"/>
              </w:rPr>
              <w:t xml:space="preserve">izglītojamajiem </w:t>
            </w:r>
            <w:r w:rsidRPr="00500E5D">
              <w:rPr>
                <w:spacing w:val="-57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ar speciālajām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vajadzībām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pirmskolas un</w:t>
            </w:r>
            <w:r w:rsidRPr="00500E5D">
              <w:rPr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>pamatizglītības</w:t>
            </w:r>
            <w:r w:rsidRPr="00500E5D">
              <w:rPr>
                <w:spacing w:val="-57"/>
                <w:sz w:val="28"/>
                <w:szCs w:val="28"/>
              </w:rPr>
              <w:t xml:space="preserve"> </w:t>
            </w:r>
            <w:r w:rsidRPr="00500E5D">
              <w:rPr>
                <w:sz w:val="28"/>
                <w:szCs w:val="28"/>
              </w:rPr>
              <w:t xml:space="preserve">posmā” </w:t>
            </w:r>
            <w:r w:rsidRPr="00500E5D">
              <w:rPr>
                <w:i/>
                <w:sz w:val="28"/>
                <w:szCs w:val="28"/>
              </w:rPr>
              <w:t>IP -</w:t>
            </w:r>
            <w:r w:rsidRPr="00500E5D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00E5D">
              <w:rPr>
                <w:i/>
                <w:sz w:val="28"/>
                <w:szCs w:val="28"/>
              </w:rPr>
              <w:t>Tiešsaiste</w:t>
            </w:r>
          </w:p>
          <w:p w14:paraId="188C618A" w14:textId="77777777" w:rsidR="00597487" w:rsidRPr="00500E5D" w:rsidRDefault="00597487" w:rsidP="00DC130B">
            <w:pPr>
              <w:pStyle w:val="TableParagraph"/>
              <w:spacing w:line="271" w:lineRule="exact"/>
              <w:ind w:right="91"/>
              <w:jc w:val="left"/>
              <w:rPr>
                <w:i/>
                <w:sz w:val="28"/>
                <w:szCs w:val="28"/>
              </w:rPr>
            </w:pPr>
          </w:p>
          <w:p w14:paraId="7BF7B233" w14:textId="5C869C36" w:rsidR="00597487" w:rsidRPr="00500E5D" w:rsidRDefault="00597487" w:rsidP="00DC130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Logu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mazgāšana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D">
              <w:rPr>
                <w:rFonts w:ascii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skolai</w:t>
            </w:r>
            <w:proofErr w:type="spellEnd"/>
            <w:proofErr w:type="gramEnd"/>
            <w:r w:rsidRPr="00500E5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500E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ārpuses</w:t>
            </w:r>
            <w:proofErr w:type="spellEnd"/>
          </w:p>
        </w:tc>
        <w:tc>
          <w:tcPr>
            <w:tcW w:w="1983" w:type="dxa"/>
            <w:vAlign w:val="center"/>
          </w:tcPr>
          <w:p w14:paraId="687C4151" w14:textId="394B1022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2339" w:type="dxa"/>
            <w:vAlign w:val="center"/>
          </w:tcPr>
          <w:p w14:paraId="01E2A4C2" w14:textId="5AB0AE1A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SkrīveruMMS</w:t>
            </w:r>
            <w:proofErr w:type="spellEnd"/>
          </w:p>
        </w:tc>
        <w:tc>
          <w:tcPr>
            <w:tcW w:w="2514" w:type="dxa"/>
            <w:vAlign w:val="center"/>
          </w:tcPr>
          <w:p w14:paraId="6ED76244" w14:textId="2DD5DC96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57E1C8F5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2B31B2" w14:paraId="7FF9C288" w14:textId="77777777" w:rsidTr="00DC130B">
        <w:tc>
          <w:tcPr>
            <w:tcW w:w="4533" w:type="dxa"/>
            <w:vAlign w:val="center"/>
          </w:tcPr>
          <w:p w14:paraId="69ACB9B3" w14:textId="01109C00" w:rsidR="002B31B2" w:rsidRPr="00500E5D" w:rsidRDefault="002B31B2" w:rsidP="00DC130B">
            <w:pPr>
              <w:pStyle w:val="TableParagraph"/>
              <w:spacing w:before="1" w:line="240" w:lineRule="auto"/>
              <w:jc w:val="left"/>
              <w:rPr>
                <w:sz w:val="28"/>
                <w:szCs w:val="28"/>
              </w:rPr>
            </w:pPr>
            <w:r w:rsidRPr="00500E5D">
              <w:rPr>
                <w:sz w:val="28"/>
                <w:szCs w:val="28"/>
              </w:rPr>
              <w:t>Skolas telpu noformēšana jaunajam mācību gada,</w:t>
            </w:r>
          </w:p>
        </w:tc>
        <w:tc>
          <w:tcPr>
            <w:tcW w:w="1983" w:type="dxa"/>
            <w:vAlign w:val="center"/>
          </w:tcPr>
          <w:p w14:paraId="225CEBE9" w14:textId="0E0EB280" w:rsidR="002B31B2" w:rsidRPr="00500E5D" w:rsidRDefault="00FC6D8E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2339" w:type="dxa"/>
            <w:vAlign w:val="center"/>
          </w:tcPr>
          <w:p w14:paraId="61D301FD" w14:textId="50CF029C" w:rsidR="002B31B2" w:rsidRPr="00500E5D" w:rsidRDefault="002B31B2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77003786" w14:textId="30A402E6" w:rsidR="002B31B2" w:rsidRPr="00500E5D" w:rsidRDefault="002B31B2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IP Vizuāli plastiskā māksla pedagogi</w:t>
            </w:r>
          </w:p>
        </w:tc>
        <w:tc>
          <w:tcPr>
            <w:tcW w:w="2301" w:type="dxa"/>
          </w:tcPr>
          <w:p w14:paraId="5E5F101B" w14:textId="7EEE61FE" w:rsidR="002B31B2" w:rsidRPr="00234F89" w:rsidRDefault="002B31B2" w:rsidP="002B31B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97487" w14:paraId="04D346B0" w14:textId="77777777" w:rsidTr="00DC130B">
        <w:tc>
          <w:tcPr>
            <w:tcW w:w="4533" w:type="dxa"/>
            <w:vAlign w:val="center"/>
          </w:tcPr>
          <w:p w14:paraId="2EEB6C94" w14:textId="71C22E28" w:rsidR="00597487" w:rsidRPr="00500E5D" w:rsidRDefault="00597487" w:rsidP="00DC130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padomes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sēde</w:t>
            </w:r>
            <w:proofErr w:type="spellEnd"/>
          </w:p>
        </w:tc>
        <w:tc>
          <w:tcPr>
            <w:tcW w:w="1983" w:type="dxa"/>
            <w:vAlign w:val="center"/>
          </w:tcPr>
          <w:p w14:paraId="18B13FA3" w14:textId="70222330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2339" w:type="dxa"/>
            <w:vAlign w:val="center"/>
          </w:tcPr>
          <w:p w14:paraId="62E309D5" w14:textId="18C9D13F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3AFD245E" w14:textId="223C6566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1C690AE2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97487" w14:paraId="13EAB917" w14:textId="77777777" w:rsidTr="00DC130B">
        <w:tc>
          <w:tcPr>
            <w:tcW w:w="4533" w:type="dxa"/>
            <w:vAlign w:val="center"/>
          </w:tcPr>
          <w:p w14:paraId="384B8576" w14:textId="4171A440" w:rsidR="00597487" w:rsidRPr="00500E5D" w:rsidRDefault="00597487" w:rsidP="00DC130B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Pedagoģiskās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padomes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sēde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pl. 11.00</w:t>
            </w:r>
          </w:p>
        </w:tc>
        <w:tc>
          <w:tcPr>
            <w:tcW w:w="1983" w:type="dxa"/>
            <w:vAlign w:val="center"/>
          </w:tcPr>
          <w:p w14:paraId="444BCA32" w14:textId="77777777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31.08.</w:t>
            </w:r>
          </w:p>
        </w:tc>
        <w:tc>
          <w:tcPr>
            <w:tcW w:w="2339" w:type="dxa"/>
            <w:vAlign w:val="center"/>
          </w:tcPr>
          <w:p w14:paraId="2A98C133" w14:textId="04F9390B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41387D9F" w14:textId="724AC290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 Biķerniece</w:t>
            </w:r>
          </w:p>
        </w:tc>
        <w:tc>
          <w:tcPr>
            <w:tcW w:w="2301" w:type="dxa"/>
          </w:tcPr>
          <w:p w14:paraId="2F380A2A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97487" w14:paraId="535983CE" w14:textId="77777777" w:rsidTr="00DC130B">
        <w:tc>
          <w:tcPr>
            <w:tcW w:w="4533" w:type="dxa"/>
            <w:vAlign w:val="center"/>
          </w:tcPr>
          <w:p w14:paraId="2ECB53F0" w14:textId="7BA2400E" w:rsidR="00597487" w:rsidRPr="00500E5D" w:rsidRDefault="00597487" w:rsidP="00DC13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proofErr w:type="gram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Pirmais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zvans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’’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Tikšanās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1.klases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audzēkņiem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viņu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vecākiem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pl.18.00</w:t>
            </w:r>
          </w:p>
        </w:tc>
        <w:tc>
          <w:tcPr>
            <w:tcW w:w="1983" w:type="dxa"/>
            <w:vAlign w:val="center"/>
          </w:tcPr>
          <w:p w14:paraId="495FFAF3" w14:textId="77777777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31.08.</w:t>
            </w:r>
          </w:p>
        </w:tc>
        <w:tc>
          <w:tcPr>
            <w:tcW w:w="2339" w:type="dxa"/>
            <w:vAlign w:val="center"/>
          </w:tcPr>
          <w:p w14:paraId="022B112D" w14:textId="0360D9FF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SkrīveruMMS</w:t>
            </w:r>
            <w:proofErr w:type="spellEnd"/>
          </w:p>
        </w:tc>
        <w:tc>
          <w:tcPr>
            <w:tcW w:w="2514" w:type="dxa"/>
            <w:vAlign w:val="center"/>
          </w:tcPr>
          <w:p w14:paraId="493E971B" w14:textId="41BD876C" w:rsidR="00597487" w:rsidRPr="00500E5D" w:rsidRDefault="00597487" w:rsidP="00DC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0137C3A7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81D28" w14:paraId="3DF53EDA" w14:textId="77777777" w:rsidTr="0089408C">
        <w:tc>
          <w:tcPr>
            <w:tcW w:w="13670" w:type="dxa"/>
            <w:gridSpan w:val="5"/>
          </w:tcPr>
          <w:p w14:paraId="2C226123" w14:textId="77777777" w:rsidR="00381D28" w:rsidRPr="00693B18" w:rsidRDefault="00381D28" w:rsidP="00381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>SEPTEMBRIS</w:t>
            </w:r>
          </w:p>
        </w:tc>
      </w:tr>
      <w:tr w:rsidR="00597487" w14:paraId="51E9585A" w14:textId="77777777" w:rsidTr="008F49D3">
        <w:tc>
          <w:tcPr>
            <w:tcW w:w="4533" w:type="dxa"/>
            <w:vAlign w:val="center"/>
          </w:tcPr>
          <w:p w14:paraId="030887B8" w14:textId="77777777" w:rsidR="00597487" w:rsidRPr="00500E5D" w:rsidRDefault="00597487" w:rsidP="008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Zinību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1393A7F" w14:textId="794B4E18" w:rsidR="00597487" w:rsidRPr="00500E5D" w:rsidRDefault="00597487" w:rsidP="008F49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Pedagogu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saziņa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audzēkņu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vecākiem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par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mācību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stundu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sarakstu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  <w:vAlign w:val="center"/>
          </w:tcPr>
          <w:p w14:paraId="7B85E9EF" w14:textId="5F102FCF" w:rsidR="00597487" w:rsidRPr="0089408C" w:rsidRDefault="00597487" w:rsidP="00396F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89408C">
              <w:rPr>
                <w:rFonts w:ascii="Times New Roman" w:hAnsi="Times New Roman" w:cs="Times New Roman"/>
                <w:bCs/>
                <w:sz w:val="28"/>
                <w:szCs w:val="28"/>
              </w:rPr>
              <w:t>01.09.</w:t>
            </w:r>
          </w:p>
        </w:tc>
        <w:tc>
          <w:tcPr>
            <w:tcW w:w="2339" w:type="dxa"/>
            <w:vAlign w:val="center"/>
          </w:tcPr>
          <w:p w14:paraId="5B6C60D2" w14:textId="1CA208E0" w:rsidR="00597487" w:rsidRPr="00500E5D" w:rsidRDefault="00597487" w:rsidP="00396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67CB40D0" w14:textId="18A3E0A8" w:rsidR="00597487" w:rsidRPr="00500E5D" w:rsidRDefault="00597487" w:rsidP="00396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Mācību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priekšmetu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pedagogi</w:t>
            </w:r>
            <w:proofErr w:type="spellEnd"/>
          </w:p>
        </w:tc>
        <w:tc>
          <w:tcPr>
            <w:tcW w:w="2301" w:type="dxa"/>
          </w:tcPr>
          <w:p w14:paraId="7B82544F" w14:textId="77777777" w:rsidR="00597487" w:rsidRPr="00234F89" w:rsidRDefault="00597487" w:rsidP="00597487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75463" w14:paraId="6F0D07F9" w14:textId="77777777" w:rsidTr="008F49D3">
        <w:tc>
          <w:tcPr>
            <w:tcW w:w="4533" w:type="dxa"/>
            <w:vAlign w:val="center"/>
          </w:tcPr>
          <w:p w14:paraId="11EDD127" w14:textId="715787DB" w:rsidR="00B75463" w:rsidRPr="00500E5D" w:rsidRDefault="00B75463" w:rsidP="008F49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500E5D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Audzēkņu instruktāža par skolas evakuācijas plānu, pirmās palīdzības sniegšanas, iekšējās kārtības, ugunsdrošības, elektrodrošības noteikumu ievērošanu.</w:t>
            </w:r>
          </w:p>
        </w:tc>
        <w:tc>
          <w:tcPr>
            <w:tcW w:w="1983" w:type="dxa"/>
            <w:vAlign w:val="center"/>
          </w:tcPr>
          <w:p w14:paraId="6B7D77F8" w14:textId="1BA0C8F4" w:rsidR="00B75463" w:rsidRPr="00500E5D" w:rsidRDefault="00B75463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05.09.</w:t>
            </w:r>
          </w:p>
        </w:tc>
        <w:tc>
          <w:tcPr>
            <w:tcW w:w="2339" w:type="dxa"/>
            <w:vAlign w:val="center"/>
          </w:tcPr>
          <w:p w14:paraId="477044C7" w14:textId="6B63D081" w:rsidR="00B75463" w:rsidRPr="00500E5D" w:rsidRDefault="00B75463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390B5E7C" w14:textId="72805B43" w:rsidR="00B75463" w:rsidRPr="00500E5D" w:rsidRDefault="00B75463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specialitātes pedagogi</w:t>
            </w:r>
          </w:p>
        </w:tc>
        <w:tc>
          <w:tcPr>
            <w:tcW w:w="2301" w:type="dxa"/>
          </w:tcPr>
          <w:p w14:paraId="04348CDF" w14:textId="77777777" w:rsidR="00B75463" w:rsidRPr="00234F89" w:rsidRDefault="00B75463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B2AF8" w14:paraId="3CE84676" w14:textId="77777777" w:rsidTr="008F49D3">
        <w:tc>
          <w:tcPr>
            <w:tcW w:w="4533" w:type="dxa"/>
            <w:vAlign w:val="center"/>
          </w:tcPr>
          <w:p w14:paraId="52034D61" w14:textId="2DD0C898" w:rsidR="00AB2AF8" w:rsidRPr="00500E5D" w:rsidRDefault="00531888" w:rsidP="008F49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Darbu iesniegšana konkursā ,,Priekules Ikars’’</w:t>
            </w:r>
          </w:p>
        </w:tc>
        <w:tc>
          <w:tcPr>
            <w:tcW w:w="1983" w:type="dxa"/>
            <w:vAlign w:val="center"/>
          </w:tcPr>
          <w:p w14:paraId="63BC64B1" w14:textId="6964F0C1" w:rsidR="00AB2AF8" w:rsidRPr="00500E5D" w:rsidRDefault="00531888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Līdz 19.09.</w:t>
            </w:r>
          </w:p>
        </w:tc>
        <w:tc>
          <w:tcPr>
            <w:tcW w:w="2339" w:type="dxa"/>
            <w:vAlign w:val="center"/>
          </w:tcPr>
          <w:p w14:paraId="4D6FCE11" w14:textId="4466CDF9" w:rsidR="00AB2AF8" w:rsidRPr="00500E5D" w:rsidRDefault="00531888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MS</w:t>
            </w:r>
          </w:p>
        </w:tc>
        <w:tc>
          <w:tcPr>
            <w:tcW w:w="2514" w:type="dxa"/>
            <w:vAlign w:val="center"/>
          </w:tcPr>
          <w:p w14:paraId="55412E01" w14:textId="6CC90F7C" w:rsidR="00AB2AF8" w:rsidRPr="00500E5D" w:rsidRDefault="00531888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I.Melne</w:t>
            </w:r>
            <w:proofErr w:type="spellEnd"/>
          </w:p>
        </w:tc>
        <w:tc>
          <w:tcPr>
            <w:tcW w:w="2301" w:type="dxa"/>
          </w:tcPr>
          <w:p w14:paraId="408EAF4F" w14:textId="77777777" w:rsidR="00AB2AF8" w:rsidRPr="00234F89" w:rsidRDefault="00AB2AF8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1402B" w14:paraId="2621039A" w14:textId="77777777" w:rsidTr="008F49D3">
        <w:tc>
          <w:tcPr>
            <w:tcW w:w="4533" w:type="dxa"/>
            <w:vAlign w:val="center"/>
          </w:tcPr>
          <w:p w14:paraId="5B0F2B74" w14:textId="2396874C" w:rsidR="0001402B" w:rsidRPr="00500E5D" w:rsidRDefault="00D64D9D" w:rsidP="008F49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Mācību ekskursija </w:t>
            </w:r>
            <w:r w:rsidR="00C76B94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uz </w:t>
            </w:r>
            <w:r w:rsidR="003D24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Valērija </w:t>
            </w:r>
            <w:proofErr w:type="spellStart"/>
            <w:r w:rsidR="003D24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Baidas</w:t>
            </w:r>
            <w:proofErr w:type="spellEnd"/>
            <w:r w:rsidR="003D24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gleznu </w:t>
            </w:r>
            <w:r w:rsidR="00C76B94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izstādi</w:t>
            </w:r>
          </w:p>
        </w:tc>
        <w:tc>
          <w:tcPr>
            <w:tcW w:w="1983" w:type="dxa"/>
            <w:vAlign w:val="center"/>
          </w:tcPr>
          <w:p w14:paraId="7002EE15" w14:textId="4E6361F9" w:rsidR="0001402B" w:rsidRDefault="0001402B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25.09.</w:t>
            </w:r>
          </w:p>
        </w:tc>
        <w:tc>
          <w:tcPr>
            <w:tcW w:w="2339" w:type="dxa"/>
            <w:vAlign w:val="center"/>
          </w:tcPr>
          <w:p w14:paraId="3B749FE1" w14:textId="680F1741" w:rsidR="0001402B" w:rsidRPr="00500E5D" w:rsidRDefault="0001402B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4C4DB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K</w:t>
            </w:r>
            <w:r w:rsidR="00D64D9D" w:rsidRPr="004C4DB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</w:t>
            </w:r>
          </w:p>
        </w:tc>
        <w:tc>
          <w:tcPr>
            <w:tcW w:w="2514" w:type="dxa"/>
            <w:vAlign w:val="center"/>
          </w:tcPr>
          <w:p w14:paraId="04264525" w14:textId="615364A4" w:rsidR="0001402B" w:rsidRPr="00500E5D" w:rsidRDefault="0001402B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B.Bērziņa</w:t>
            </w:r>
            <w:proofErr w:type="spellEnd"/>
          </w:p>
        </w:tc>
        <w:tc>
          <w:tcPr>
            <w:tcW w:w="2301" w:type="dxa"/>
          </w:tcPr>
          <w:p w14:paraId="4B375E14" w14:textId="77777777" w:rsidR="0001402B" w:rsidRPr="00234F89" w:rsidRDefault="0001402B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1402B" w14:paraId="7D9E2A29" w14:textId="77777777" w:rsidTr="008F49D3">
        <w:tc>
          <w:tcPr>
            <w:tcW w:w="4533" w:type="dxa"/>
            <w:vAlign w:val="center"/>
          </w:tcPr>
          <w:p w14:paraId="1D4C632D" w14:textId="7E427C95" w:rsidR="0001402B" w:rsidRPr="00500E5D" w:rsidRDefault="003D2430" w:rsidP="008F49D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Mācību ekskursija uz Valērija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Baidas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gleznu izstādi</w:t>
            </w:r>
          </w:p>
        </w:tc>
        <w:tc>
          <w:tcPr>
            <w:tcW w:w="1983" w:type="dxa"/>
            <w:vAlign w:val="center"/>
          </w:tcPr>
          <w:p w14:paraId="168575DD" w14:textId="498E8A47" w:rsidR="0001402B" w:rsidRPr="00500E5D" w:rsidRDefault="0001402B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27.09.</w:t>
            </w:r>
          </w:p>
        </w:tc>
        <w:tc>
          <w:tcPr>
            <w:tcW w:w="2339" w:type="dxa"/>
            <w:vAlign w:val="center"/>
          </w:tcPr>
          <w:p w14:paraId="190761D3" w14:textId="50EF7704" w:rsidR="0001402B" w:rsidRPr="00500E5D" w:rsidRDefault="0001402B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K</w:t>
            </w:r>
            <w:r w:rsidR="00D64D9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</w:t>
            </w:r>
          </w:p>
        </w:tc>
        <w:tc>
          <w:tcPr>
            <w:tcW w:w="2514" w:type="dxa"/>
            <w:vAlign w:val="center"/>
          </w:tcPr>
          <w:p w14:paraId="4B409A84" w14:textId="5748D8B8" w:rsidR="0001402B" w:rsidRPr="00500E5D" w:rsidRDefault="0001402B" w:rsidP="00B75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B.Bērziņa</w:t>
            </w:r>
            <w:proofErr w:type="spellEnd"/>
          </w:p>
        </w:tc>
        <w:tc>
          <w:tcPr>
            <w:tcW w:w="2301" w:type="dxa"/>
          </w:tcPr>
          <w:p w14:paraId="0874A302" w14:textId="77777777" w:rsidR="0001402B" w:rsidRPr="00234F89" w:rsidRDefault="0001402B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75463" w14:paraId="5E644E79" w14:textId="77777777" w:rsidTr="0089408C">
        <w:tc>
          <w:tcPr>
            <w:tcW w:w="13670" w:type="dxa"/>
            <w:gridSpan w:val="5"/>
          </w:tcPr>
          <w:p w14:paraId="04878775" w14:textId="77777777" w:rsidR="00B75463" w:rsidRPr="00820EFD" w:rsidRDefault="00B75463" w:rsidP="00B7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820EFD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OKTOBRIS</w:t>
            </w:r>
          </w:p>
        </w:tc>
      </w:tr>
      <w:tr w:rsidR="00B75463" w:rsidRPr="00F04DCF" w14:paraId="6E4F8C8E" w14:textId="77777777" w:rsidTr="008F49D3">
        <w:tc>
          <w:tcPr>
            <w:tcW w:w="4533" w:type="dxa"/>
            <w:vAlign w:val="center"/>
          </w:tcPr>
          <w:p w14:paraId="0CB1014F" w14:textId="1107DCD5" w:rsidR="00B75463" w:rsidRPr="00500E5D" w:rsidRDefault="00B75463" w:rsidP="008F49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Skatuves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kultūras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pārrunāšana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audzēkņiem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gatavojoties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tehniskajām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ieskaitēm</w:t>
            </w:r>
            <w:proofErr w:type="spellEnd"/>
          </w:p>
        </w:tc>
        <w:tc>
          <w:tcPr>
            <w:tcW w:w="1983" w:type="dxa"/>
            <w:vAlign w:val="center"/>
          </w:tcPr>
          <w:p w14:paraId="7D8BF40F" w14:textId="7E9B9073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02.10.-06.10.</w:t>
            </w:r>
          </w:p>
        </w:tc>
        <w:tc>
          <w:tcPr>
            <w:tcW w:w="2339" w:type="dxa"/>
            <w:vAlign w:val="center"/>
          </w:tcPr>
          <w:p w14:paraId="7D1EE4C6" w14:textId="7E356D9E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53B6D8D" w14:textId="61C938A7" w:rsidR="00B75463" w:rsidRPr="00500E5D" w:rsidRDefault="00DA5B7B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Mācību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priekšmetu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skolotāji</w:t>
            </w:r>
            <w:proofErr w:type="spellEnd"/>
          </w:p>
        </w:tc>
        <w:tc>
          <w:tcPr>
            <w:tcW w:w="2301" w:type="dxa"/>
          </w:tcPr>
          <w:p w14:paraId="73E68A2B" w14:textId="77777777" w:rsidR="00B75463" w:rsidRPr="00234F89" w:rsidRDefault="00B75463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75463" w:rsidRPr="00F04DCF" w14:paraId="339EB944" w14:textId="77777777" w:rsidTr="008F49D3">
        <w:tc>
          <w:tcPr>
            <w:tcW w:w="4533" w:type="dxa"/>
            <w:vAlign w:val="center"/>
          </w:tcPr>
          <w:p w14:paraId="0EE7FC6F" w14:textId="1037C22A" w:rsidR="00B75463" w:rsidRPr="00FA613C" w:rsidRDefault="00FA613C" w:rsidP="008F49D3">
            <w:pPr>
              <w:rPr>
                <w:rFonts w:ascii="Times New Roman" w:hAnsi="Times New Roman" w:cs="Times New Roman"/>
              </w:rPr>
            </w:pPr>
            <w:r w:rsidRPr="006B724D">
              <w:rPr>
                <w:rFonts w:ascii="Times New Roman" w:hAnsi="Times New Roman" w:cs="Times New Roman"/>
                <w:sz w:val="28"/>
                <w:szCs w:val="28"/>
              </w:rPr>
              <w:t xml:space="preserve">VII </w:t>
            </w:r>
            <w:proofErr w:type="spellStart"/>
            <w:r w:rsidRPr="006B724D">
              <w:rPr>
                <w:rFonts w:ascii="Times New Roman" w:hAnsi="Times New Roman" w:cs="Times New Roman"/>
                <w:sz w:val="28"/>
                <w:szCs w:val="28"/>
              </w:rPr>
              <w:t>Kamermūzikas</w:t>
            </w:r>
            <w:proofErr w:type="spellEnd"/>
            <w:r w:rsidRPr="006B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B78" w:rsidRPr="006B724D">
              <w:rPr>
                <w:rFonts w:ascii="Times New Roman" w:hAnsi="Times New Roman" w:cs="Times New Roman"/>
                <w:sz w:val="28"/>
                <w:szCs w:val="28"/>
              </w:rPr>
              <w:t xml:space="preserve">festivals </w:t>
            </w:r>
            <w:proofErr w:type="spellStart"/>
            <w:r w:rsidRPr="006B7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Rudens</w:t>
            </w:r>
            <w:proofErr w:type="spellEnd"/>
            <w:r w:rsidRPr="006B7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7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krāsas</w:t>
            </w:r>
            <w:proofErr w:type="spellEnd"/>
            <w:r w:rsidRPr="006B7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7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mūzikā</w:t>
            </w:r>
            <w:proofErr w:type="spellEnd"/>
          </w:p>
        </w:tc>
        <w:tc>
          <w:tcPr>
            <w:tcW w:w="1983" w:type="dxa"/>
            <w:vAlign w:val="center"/>
          </w:tcPr>
          <w:p w14:paraId="74CBE8FD" w14:textId="01734DDD" w:rsidR="00B75463" w:rsidRPr="00500E5D" w:rsidRDefault="00335C04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35C04">
              <w:rPr>
                <w:rFonts w:ascii="Times New Roman" w:hAnsi="Times New Roman" w:cs="Times New Roman"/>
                <w:sz w:val="28"/>
                <w:szCs w:val="28"/>
              </w:rPr>
              <w:t>12.10.2023.</w:t>
            </w:r>
          </w:p>
        </w:tc>
        <w:tc>
          <w:tcPr>
            <w:tcW w:w="2339" w:type="dxa"/>
            <w:vAlign w:val="center"/>
          </w:tcPr>
          <w:p w14:paraId="4DB63ABB" w14:textId="59803379" w:rsidR="00B75463" w:rsidRPr="00500E5D" w:rsidRDefault="00686BB6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Tukuma MS</w:t>
            </w:r>
          </w:p>
        </w:tc>
        <w:tc>
          <w:tcPr>
            <w:tcW w:w="2514" w:type="dxa"/>
            <w:vAlign w:val="center"/>
          </w:tcPr>
          <w:p w14:paraId="62F7E57C" w14:textId="2ED29C6B" w:rsidR="00B75463" w:rsidRPr="00500E5D" w:rsidRDefault="00DA5B7B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Mācību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priekšmetu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skolotāji</w:t>
            </w:r>
            <w:proofErr w:type="spellEnd"/>
          </w:p>
        </w:tc>
        <w:tc>
          <w:tcPr>
            <w:tcW w:w="2301" w:type="dxa"/>
          </w:tcPr>
          <w:p w14:paraId="5B2B9FCF" w14:textId="77777777" w:rsidR="00B75463" w:rsidRPr="00234F89" w:rsidRDefault="00B75463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75463" w:rsidRPr="00F04DCF" w14:paraId="04ED3AF3" w14:textId="77777777" w:rsidTr="008F49D3">
        <w:tc>
          <w:tcPr>
            <w:tcW w:w="4533" w:type="dxa"/>
            <w:vAlign w:val="center"/>
          </w:tcPr>
          <w:p w14:paraId="4F97FB4E" w14:textId="698BAF72" w:rsidR="00B75463" w:rsidRPr="00500E5D" w:rsidRDefault="00B75463" w:rsidP="008F49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Karjeras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dienas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Skrīveru Mūzikas un mākslas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skolā</w:t>
            </w:r>
            <w:proofErr w:type="spellEnd"/>
          </w:p>
        </w:tc>
        <w:tc>
          <w:tcPr>
            <w:tcW w:w="1983" w:type="dxa"/>
            <w:vAlign w:val="center"/>
          </w:tcPr>
          <w:p w14:paraId="1490CBC3" w14:textId="22BA557D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05.10-16.10</w:t>
            </w:r>
          </w:p>
        </w:tc>
        <w:tc>
          <w:tcPr>
            <w:tcW w:w="2339" w:type="dxa"/>
            <w:vAlign w:val="center"/>
          </w:tcPr>
          <w:p w14:paraId="11E5A4F3" w14:textId="47B55B11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31F5BF17" w14:textId="15E8117D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Mācību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priekšmetu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skolotāji</w:t>
            </w:r>
            <w:proofErr w:type="spellEnd"/>
          </w:p>
        </w:tc>
        <w:tc>
          <w:tcPr>
            <w:tcW w:w="2301" w:type="dxa"/>
          </w:tcPr>
          <w:p w14:paraId="3BB0B3C4" w14:textId="77777777" w:rsidR="00B75463" w:rsidRPr="00234F89" w:rsidRDefault="00B75463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344F93" w:rsidRPr="00F04DCF" w14:paraId="3AA7CBE8" w14:textId="77777777" w:rsidTr="008F49D3">
        <w:tc>
          <w:tcPr>
            <w:tcW w:w="4533" w:type="dxa"/>
            <w:vAlign w:val="center"/>
          </w:tcPr>
          <w:p w14:paraId="7A65DB16" w14:textId="5003C5DB" w:rsidR="00344F93" w:rsidRPr="00500E5D" w:rsidRDefault="00797B87" w:rsidP="008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8DE">
              <w:rPr>
                <w:rFonts w:ascii="Times New Roman" w:hAnsi="Times New Roman" w:cs="Times New Roman"/>
                <w:sz w:val="28"/>
                <w:szCs w:val="28"/>
              </w:rPr>
              <w:t>Mācību</w:t>
            </w:r>
            <w:proofErr w:type="spellEnd"/>
            <w:r w:rsidRPr="00E7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8DE">
              <w:rPr>
                <w:rFonts w:ascii="Times New Roman" w:hAnsi="Times New Roman" w:cs="Times New Roman"/>
                <w:sz w:val="28"/>
                <w:szCs w:val="28"/>
              </w:rPr>
              <w:t>ekskursija</w:t>
            </w:r>
            <w:proofErr w:type="spellEnd"/>
            <w:r w:rsidRPr="00E7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261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spellStart"/>
            <w:r w:rsidR="002B2261">
              <w:rPr>
                <w:rFonts w:ascii="Times New Roman" w:hAnsi="Times New Roman" w:cs="Times New Roman"/>
                <w:sz w:val="28"/>
                <w:szCs w:val="28"/>
              </w:rPr>
              <w:t>tikšanās</w:t>
            </w:r>
            <w:proofErr w:type="spellEnd"/>
            <w:r w:rsidR="002B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2261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="002B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8DE">
              <w:rPr>
                <w:rFonts w:ascii="Times New Roman" w:hAnsi="Times New Roman" w:cs="Times New Roman"/>
                <w:sz w:val="28"/>
                <w:szCs w:val="28"/>
              </w:rPr>
              <w:t>radoš</w:t>
            </w:r>
            <w:r w:rsidR="002B2261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proofErr w:type="spellEnd"/>
            <w:r w:rsidRPr="00E7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28DE">
              <w:rPr>
                <w:rFonts w:ascii="Times New Roman" w:hAnsi="Times New Roman" w:cs="Times New Roman"/>
                <w:sz w:val="28"/>
                <w:szCs w:val="28"/>
              </w:rPr>
              <w:t>darbnīc</w:t>
            </w:r>
            <w:r w:rsidR="002B2261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="0001402B" w:rsidRPr="00E728DE">
              <w:rPr>
                <w:rFonts w:ascii="Times New Roman" w:hAnsi="Times New Roman" w:cs="Times New Roman"/>
                <w:sz w:val="28"/>
                <w:szCs w:val="28"/>
              </w:rPr>
              <w:t xml:space="preserve"> ,,RA</w:t>
            </w:r>
            <w:proofErr w:type="gramEnd"/>
            <w:r w:rsidR="00E728DE" w:rsidRPr="00E7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02B" w:rsidRPr="00E728DE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r w:rsidR="00E728DE" w:rsidRPr="00E72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402B" w:rsidRPr="00E728DE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proofErr w:type="spellEnd"/>
            <w:r w:rsidR="0001402B" w:rsidRPr="00E728DE">
              <w:rPr>
                <w:rFonts w:ascii="Times New Roman" w:hAnsi="Times New Roman" w:cs="Times New Roman"/>
                <w:sz w:val="28"/>
                <w:szCs w:val="28"/>
              </w:rPr>
              <w:t>’’</w:t>
            </w:r>
            <w:r w:rsidR="002B2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4D9D">
              <w:rPr>
                <w:rFonts w:ascii="Times New Roman" w:hAnsi="Times New Roman" w:cs="Times New Roman"/>
                <w:sz w:val="28"/>
                <w:szCs w:val="28"/>
              </w:rPr>
              <w:t>dibinātāju</w:t>
            </w:r>
            <w:proofErr w:type="spellEnd"/>
            <w:r w:rsidR="00D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4D9D">
              <w:rPr>
                <w:rFonts w:ascii="Times New Roman" w:hAnsi="Times New Roman" w:cs="Times New Roman"/>
                <w:sz w:val="28"/>
                <w:szCs w:val="28"/>
              </w:rPr>
              <w:t>Montu</w:t>
            </w:r>
            <w:proofErr w:type="spellEnd"/>
            <w:r w:rsidR="00D6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4D9D">
              <w:rPr>
                <w:rFonts w:ascii="Times New Roman" w:hAnsi="Times New Roman" w:cs="Times New Roman"/>
                <w:sz w:val="28"/>
                <w:szCs w:val="28"/>
              </w:rPr>
              <w:t>Naburgu</w:t>
            </w:r>
            <w:proofErr w:type="spellEnd"/>
          </w:p>
        </w:tc>
        <w:tc>
          <w:tcPr>
            <w:tcW w:w="1983" w:type="dxa"/>
            <w:vAlign w:val="center"/>
          </w:tcPr>
          <w:p w14:paraId="3092C312" w14:textId="3BFA3354" w:rsidR="00344F93" w:rsidRPr="00500E5D" w:rsidRDefault="00797B87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2339" w:type="dxa"/>
            <w:vAlign w:val="center"/>
          </w:tcPr>
          <w:p w14:paraId="0952488F" w14:textId="1ADC99A9" w:rsidR="00344F93" w:rsidRPr="00500E5D" w:rsidRDefault="002B2261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 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proofErr w:type="spellEnd"/>
          </w:p>
        </w:tc>
        <w:tc>
          <w:tcPr>
            <w:tcW w:w="2514" w:type="dxa"/>
            <w:vAlign w:val="center"/>
          </w:tcPr>
          <w:p w14:paraId="34B64036" w14:textId="3185626C" w:rsidR="00344F93" w:rsidRPr="00500E5D" w:rsidRDefault="002B2261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pedagogi</w:t>
            </w:r>
            <w:proofErr w:type="spellEnd"/>
          </w:p>
        </w:tc>
        <w:tc>
          <w:tcPr>
            <w:tcW w:w="2301" w:type="dxa"/>
          </w:tcPr>
          <w:p w14:paraId="4ECA1C2D" w14:textId="77777777" w:rsidR="00344F93" w:rsidRPr="00234F89" w:rsidRDefault="00344F93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B75463" w:rsidRPr="00D318B0" w14:paraId="533704F7" w14:textId="77777777" w:rsidTr="0089408C">
        <w:tc>
          <w:tcPr>
            <w:tcW w:w="13670" w:type="dxa"/>
            <w:gridSpan w:val="5"/>
          </w:tcPr>
          <w:p w14:paraId="7CD00404" w14:textId="77777777" w:rsidR="00B75463" w:rsidRPr="00086596" w:rsidRDefault="00B75463" w:rsidP="00B75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86596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NOVEMBRIS</w:t>
            </w:r>
          </w:p>
        </w:tc>
      </w:tr>
      <w:tr w:rsidR="00B75463" w14:paraId="6B965CED" w14:textId="77777777" w:rsidTr="008F49D3">
        <w:tc>
          <w:tcPr>
            <w:tcW w:w="4533" w:type="dxa"/>
            <w:vAlign w:val="center"/>
          </w:tcPr>
          <w:p w14:paraId="57621F9F" w14:textId="26F6886E" w:rsidR="00B75463" w:rsidRPr="00500E5D" w:rsidRDefault="00B75463" w:rsidP="008F49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telpu noformēšana Lāčplēša dienai, Valsts svētkiem</w:t>
            </w:r>
          </w:p>
        </w:tc>
        <w:tc>
          <w:tcPr>
            <w:tcW w:w="1983" w:type="dxa"/>
            <w:vAlign w:val="center"/>
          </w:tcPr>
          <w:p w14:paraId="6A63ED74" w14:textId="750F5DD9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novembris</w:t>
            </w:r>
          </w:p>
        </w:tc>
        <w:tc>
          <w:tcPr>
            <w:tcW w:w="2339" w:type="dxa"/>
            <w:vAlign w:val="center"/>
          </w:tcPr>
          <w:p w14:paraId="16995B0D" w14:textId="6990517B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1446C862" w14:textId="6092BB11" w:rsidR="00B75463" w:rsidRPr="00500E5D" w:rsidRDefault="00B75463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IP Vizuāli plastiskā māksla pedagogi</w:t>
            </w:r>
          </w:p>
        </w:tc>
        <w:tc>
          <w:tcPr>
            <w:tcW w:w="2301" w:type="dxa"/>
          </w:tcPr>
          <w:p w14:paraId="7A821617" w14:textId="77777777" w:rsidR="00B75463" w:rsidRPr="00234F89" w:rsidRDefault="00B75463" w:rsidP="00B7546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00E5D" w14:paraId="3778B035" w14:textId="77777777" w:rsidTr="008F49D3">
        <w:tc>
          <w:tcPr>
            <w:tcW w:w="4533" w:type="dxa"/>
            <w:vAlign w:val="center"/>
          </w:tcPr>
          <w:p w14:paraId="1F8DA3FA" w14:textId="47E62B74" w:rsidR="00500E5D" w:rsidRPr="00500E5D" w:rsidRDefault="00500E5D" w:rsidP="008F49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Mācību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stundu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savstarpēja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vērošana</w:t>
            </w:r>
            <w:proofErr w:type="spellEnd"/>
          </w:p>
        </w:tc>
        <w:tc>
          <w:tcPr>
            <w:tcW w:w="1983" w:type="dxa"/>
            <w:vAlign w:val="center"/>
          </w:tcPr>
          <w:p w14:paraId="17D8747B" w14:textId="21447DF3" w:rsidR="00500E5D" w:rsidRPr="00500E5D" w:rsidRDefault="00500E5D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="004F1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339" w:type="dxa"/>
            <w:vAlign w:val="center"/>
          </w:tcPr>
          <w:p w14:paraId="65F9512C" w14:textId="2EBF2276" w:rsidR="00500E5D" w:rsidRPr="00500E5D" w:rsidRDefault="00500E5D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8ABF18F" w14:textId="7599CDCC" w:rsidR="00500E5D" w:rsidRPr="00500E5D" w:rsidRDefault="00500E5D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B.Vecvanaga</w:t>
            </w:r>
            <w:proofErr w:type="spellEnd"/>
            <w:proofErr w:type="gram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B.Bērziņa</w:t>
            </w:r>
            <w:proofErr w:type="spellEnd"/>
          </w:p>
        </w:tc>
        <w:tc>
          <w:tcPr>
            <w:tcW w:w="2301" w:type="dxa"/>
          </w:tcPr>
          <w:p w14:paraId="675EB5FE" w14:textId="77777777" w:rsidR="00500E5D" w:rsidRPr="00234F89" w:rsidRDefault="00500E5D" w:rsidP="00500E5D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14:paraId="27F78C0A" w14:textId="77777777" w:rsidTr="008F49D3">
        <w:tc>
          <w:tcPr>
            <w:tcW w:w="4533" w:type="dxa"/>
            <w:vAlign w:val="center"/>
          </w:tcPr>
          <w:p w14:paraId="7668AF9A" w14:textId="23FF73E4" w:rsidR="005768EC" w:rsidRPr="008F4CF4" w:rsidRDefault="005768EC" w:rsidP="008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CF4">
              <w:rPr>
                <w:sz w:val="28"/>
                <w:szCs w:val="28"/>
              </w:rPr>
              <w:t xml:space="preserve">IP </w:t>
            </w:r>
            <w:proofErr w:type="spellStart"/>
            <w:r w:rsidRPr="008F4CF4">
              <w:rPr>
                <w:sz w:val="28"/>
                <w:szCs w:val="28"/>
              </w:rPr>
              <w:t>Vizuāli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plastiskā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māksla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audzēkņu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darbu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starpskate</w:t>
            </w:r>
            <w:proofErr w:type="spellEnd"/>
          </w:p>
        </w:tc>
        <w:tc>
          <w:tcPr>
            <w:tcW w:w="1983" w:type="dxa"/>
            <w:vAlign w:val="center"/>
          </w:tcPr>
          <w:p w14:paraId="2925AF17" w14:textId="16DF6518" w:rsidR="005768EC" w:rsidRPr="008F4CF4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F4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2339" w:type="dxa"/>
            <w:vAlign w:val="center"/>
          </w:tcPr>
          <w:p w14:paraId="25BAE0D8" w14:textId="5A3EF27A" w:rsidR="005768EC" w:rsidRPr="008F4CF4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F4">
              <w:rPr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0D508FFF" w14:textId="3BE9288F" w:rsidR="005768EC" w:rsidRPr="008F4CF4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4CF4">
              <w:rPr>
                <w:sz w:val="28"/>
                <w:szCs w:val="28"/>
              </w:rPr>
              <w:t>B.Bērziņa</w:t>
            </w:r>
            <w:proofErr w:type="spellEnd"/>
            <w:proofErr w:type="gramEnd"/>
          </w:p>
        </w:tc>
        <w:tc>
          <w:tcPr>
            <w:tcW w:w="2301" w:type="dxa"/>
          </w:tcPr>
          <w:p w14:paraId="66B0CEB9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14:paraId="0A0EF98E" w14:textId="77777777" w:rsidTr="008F49D3">
        <w:tc>
          <w:tcPr>
            <w:tcW w:w="4533" w:type="dxa"/>
            <w:vAlign w:val="center"/>
          </w:tcPr>
          <w:p w14:paraId="7D305567" w14:textId="77777777" w:rsidR="005768EC" w:rsidRPr="00500E5D" w:rsidRDefault="005768EC" w:rsidP="008F49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Koncertu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izstāžu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cikls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Arī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es”,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sapulces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Skrīveru MMS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audzēkņu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vecākiem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Tikšanās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absolventiem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augstskolu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studentiem</w:t>
            </w:r>
            <w:proofErr w:type="spellEnd"/>
          </w:p>
          <w:p w14:paraId="211133D2" w14:textId="496A11D0" w:rsidR="005768EC" w:rsidRPr="00500E5D" w:rsidRDefault="005768EC" w:rsidP="008F49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Skolotāji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stāsta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par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karjeras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iespējām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savu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pieredzi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3" w:type="dxa"/>
            <w:vAlign w:val="center"/>
          </w:tcPr>
          <w:p w14:paraId="2BFDCDBE" w14:textId="62F61275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– 16.11.</w:t>
            </w:r>
          </w:p>
        </w:tc>
        <w:tc>
          <w:tcPr>
            <w:tcW w:w="2339" w:type="dxa"/>
            <w:vAlign w:val="center"/>
          </w:tcPr>
          <w:p w14:paraId="42CAAC51" w14:textId="67351CA4" w:rsidR="005768EC" w:rsidRPr="00500E5D" w:rsidRDefault="005768EC" w:rsidP="008F49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Skrīveru MMS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kamerzāle</w:t>
            </w:r>
            <w:proofErr w:type="spellEnd"/>
          </w:p>
        </w:tc>
        <w:tc>
          <w:tcPr>
            <w:tcW w:w="2514" w:type="dxa"/>
            <w:vAlign w:val="center"/>
          </w:tcPr>
          <w:p w14:paraId="74418566" w14:textId="213F11F8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Specialitātes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pedagogi</w:t>
            </w:r>
            <w:proofErr w:type="spellEnd"/>
          </w:p>
        </w:tc>
        <w:tc>
          <w:tcPr>
            <w:tcW w:w="2301" w:type="dxa"/>
          </w:tcPr>
          <w:p w14:paraId="10A7A26D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14:paraId="7104A99E" w14:textId="77777777" w:rsidTr="008F49D3">
        <w:tc>
          <w:tcPr>
            <w:tcW w:w="4533" w:type="dxa"/>
            <w:vAlign w:val="center"/>
          </w:tcPr>
          <w:p w14:paraId="14454AF3" w14:textId="00EA218E" w:rsidR="005768EC" w:rsidRPr="00500E5D" w:rsidRDefault="005768EC" w:rsidP="008F49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Standartspēles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eksāmens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klasei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IP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Klavierspēle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kārta</w:t>
            </w:r>
            <w:proofErr w:type="spellEnd"/>
          </w:p>
        </w:tc>
        <w:tc>
          <w:tcPr>
            <w:tcW w:w="1983" w:type="dxa"/>
            <w:vAlign w:val="center"/>
          </w:tcPr>
          <w:p w14:paraId="41591077" w14:textId="0903E287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339" w:type="dxa"/>
            <w:vAlign w:val="center"/>
          </w:tcPr>
          <w:p w14:paraId="10D96F73" w14:textId="41E85357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00955238" w14:textId="08D1FB2A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B.Vecvanaga</w:t>
            </w:r>
            <w:proofErr w:type="spellEnd"/>
            <w:proofErr w:type="gramEnd"/>
          </w:p>
        </w:tc>
        <w:tc>
          <w:tcPr>
            <w:tcW w:w="2301" w:type="dxa"/>
          </w:tcPr>
          <w:p w14:paraId="7B7FCDBC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14:paraId="4D0B2E44" w14:textId="77777777" w:rsidTr="008F49D3">
        <w:tc>
          <w:tcPr>
            <w:tcW w:w="4533" w:type="dxa"/>
            <w:vAlign w:val="center"/>
          </w:tcPr>
          <w:p w14:paraId="32E582D3" w14:textId="3115E82E" w:rsidR="005768EC" w:rsidRPr="00500E5D" w:rsidRDefault="005768EC" w:rsidP="008F49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Svinīga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vecāku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padomes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projekta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,,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Atpūtas</w:t>
            </w:r>
            <w:proofErr w:type="spellEnd"/>
            <w:proofErr w:type="gram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vietas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labiekārtošana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’’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atklāšana</w:t>
            </w:r>
            <w:proofErr w:type="spellEnd"/>
          </w:p>
        </w:tc>
        <w:tc>
          <w:tcPr>
            <w:tcW w:w="1983" w:type="dxa"/>
            <w:vAlign w:val="center"/>
          </w:tcPr>
          <w:p w14:paraId="29D8956C" w14:textId="20199A85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2339" w:type="dxa"/>
            <w:vAlign w:val="center"/>
          </w:tcPr>
          <w:p w14:paraId="74E90F9F" w14:textId="143C07CA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C093A3A" w14:textId="5E038C53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SMMS un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Aizkraukles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arodvidusskola</w:t>
            </w:r>
            <w:proofErr w:type="spellEnd"/>
          </w:p>
        </w:tc>
        <w:tc>
          <w:tcPr>
            <w:tcW w:w="2301" w:type="dxa"/>
          </w:tcPr>
          <w:p w14:paraId="790B9976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14:paraId="2ABAE7C8" w14:textId="77777777" w:rsidTr="008F49D3">
        <w:tc>
          <w:tcPr>
            <w:tcW w:w="4533" w:type="dxa"/>
            <w:vAlign w:val="center"/>
          </w:tcPr>
          <w:p w14:paraId="2A323BD8" w14:textId="29D87C1E" w:rsidR="005768EC" w:rsidRPr="00500E5D" w:rsidRDefault="005768EC" w:rsidP="008F49D3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Diagnostikas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darbs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mūzikas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teorētiskajos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mācību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priekšmetos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proofErr w:type="gram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./8.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klasēm</w:t>
            </w:r>
            <w:proofErr w:type="spellEnd"/>
          </w:p>
        </w:tc>
        <w:tc>
          <w:tcPr>
            <w:tcW w:w="1983" w:type="dxa"/>
            <w:vAlign w:val="center"/>
          </w:tcPr>
          <w:p w14:paraId="642EA189" w14:textId="3AC0918C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21.11.-30.11.</w:t>
            </w:r>
          </w:p>
        </w:tc>
        <w:tc>
          <w:tcPr>
            <w:tcW w:w="2339" w:type="dxa"/>
            <w:vAlign w:val="center"/>
          </w:tcPr>
          <w:p w14:paraId="6BF7FD54" w14:textId="68266CC0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3BE6352" w14:textId="2526DDEA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J.Puķīte</w:t>
            </w:r>
            <w:proofErr w:type="spellEnd"/>
            <w:proofErr w:type="gramEnd"/>
          </w:p>
        </w:tc>
        <w:tc>
          <w:tcPr>
            <w:tcW w:w="2301" w:type="dxa"/>
          </w:tcPr>
          <w:p w14:paraId="59F51887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14:paraId="31AF003E" w14:textId="77777777" w:rsidTr="008F49D3">
        <w:tc>
          <w:tcPr>
            <w:tcW w:w="4533" w:type="dxa"/>
            <w:vAlign w:val="center"/>
          </w:tcPr>
          <w:p w14:paraId="13401F61" w14:textId="2EAEA1FF" w:rsidR="005768EC" w:rsidRPr="00500E5D" w:rsidRDefault="005768EC" w:rsidP="008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Starptautiskais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konkurss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Kameransambļiem</w:t>
            </w:r>
            <w:proofErr w:type="spellEnd"/>
          </w:p>
        </w:tc>
        <w:tc>
          <w:tcPr>
            <w:tcW w:w="1983" w:type="dxa"/>
            <w:vAlign w:val="center"/>
          </w:tcPr>
          <w:p w14:paraId="1E009239" w14:textId="6620087E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2339" w:type="dxa"/>
            <w:vAlign w:val="center"/>
          </w:tcPr>
          <w:p w14:paraId="16F66136" w14:textId="6CA27CD1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Daugavpils MS</w:t>
            </w:r>
          </w:p>
        </w:tc>
        <w:tc>
          <w:tcPr>
            <w:tcW w:w="2514" w:type="dxa"/>
            <w:vAlign w:val="center"/>
          </w:tcPr>
          <w:p w14:paraId="04FC198E" w14:textId="3C744C0A" w:rsidR="005768EC" w:rsidRPr="00500E5D" w:rsidRDefault="005768EC" w:rsidP="008F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M.Karpa</w:t>
            </w:r>
            <w:proofErr w:type="spellEnd"/>
          </w:p>
        </w:tc>
        <w:tc>
          <w:tcPr>
            <w:tcW w:w="2301" w:type="dxa"/>
          </w:tcPr>
          <w:p w14:paraId="566D1442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:rsidRPr="00F04DCF" w14:paraId="59D53B97" w14:textId="77777777" w:rsidTr="0089408C">
        <w:tc>
          <w:tcPr>
            <w:tcW w:w="13670" w:type="dxa"/>
            <w:gridSpan w:val="5"/>
          </w:tcPr>
          <w:p w14:paraId="77ECFDE5" w14:textId="77777777" w:rsidR="005768EC" w:rsidRPr="00820EFD" w:rsidRDefault="005768EC" w:rsidP="00576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820EFD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DECEMBRIS</w:t>
            </w:r>
          </w:p>
        </w:tc>
      </w:tr>
      <w:tr w:rsidR="005768EC" w:rsidRPr="00F04DCF" w14:paraId="25C52B39" w14:textId="77777777" w:rsidTr="00B1184C">
        <w:tc>
          <w:tcPr>
            <w:tcW w:w="4533" w:type="dxa"/>
            <w:vAlign w:val="center"/>
          </w:tcPr>
          <w:p w14:paraId="1102B19F" w14:textId="60C54F19" w:rsidR="005768EC" w:rsidRPr="00500E5D" w:rsidRDefault="005768EC" w:rsidP="00B1184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Standartspēles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eksāmens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klasei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IP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Klavierspēle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kārta</w:t>
            </w:r>
            <w:proofErr w:type="spellEnd"/>
          </w:p>
        </w:tc>
        <w:tc>
          <w:tcPr>
            <w:tcW w:w="1983" w:type="dxa"/>
            <w:vAlign w:val="center"/>
          </w:tcPr>
          <w:p w14:paraId="2F64CB3F" w14:textId="5954FF1D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2339" w:type="dxa"/>
            <w:vAlign w:val="center"/>
          </w:tcPr>
          <w:p w14:paraId="48D6095A" w14:textId="278D1F37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Jelgavas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MVS</w:t>
            </w:r>
          </w:p>
        </w:tc>
        <w:tc>
          <w:tcPr>
            <w:tcW w:w="2514" w:type="dxa"/>
            <w:vAlign w:val="center"/>
          </w:tcPr>
          <w:p w14:paraId="563196E3" w14:textId="10D17580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E.Kaļva</w:t>
            </w:r>
            <w:proofErr w:type="spellEnd"/>
            <w:proofErr w:type="gramEnd"/>
          </w:p>
        </w:tc>
        <w:tc>
          <w:tcPr>
            <w:tcW w:w="2301" w:type="dxa"/>
          </w:tcPr>
          <w:p w14:paraId="47767076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:rsidRPr="00F04DCF" w14:paraId="28466240" w14:textId="77777777" w:rsidTr="00B1184C">
        <w:tc>
          <w:tcPr>
            <w:tcW w:w="4533" w:type="dxa"/>
            <w:vAlign w:val="center"/>
          </w:tcPr>
          <w:p w14:paraId="3328E9E4" w14:textId="4E4B36D9" w:rsidR="005768EC" w:rsidRPr="00500E5D" w:rsidRDefault="005768EC" w:rsidP="00B1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telpu noformēšana Ziemassvētku pasākumiem.</w:t>
            </w:r>
          </w:p>
        </w:tc>
        <w:tc>
          <w:tcPr>
            <w:tcW w:w="1983" w:type="dxa"/>
            <w:vAlign w:val="center"/>
          </w:tcPr>
          <w:p w14:paraId="43A1948A" w14:textId="3683FB06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04.12.-08.12.</w:t>
            </w:r>
          </w:p>
        </w:tc>
        <w:tc>
          <w:tcPr>
            <w:tcW w:w="2339" w:type="dxa"/>
            <w:vAlign w:val="center"/>
          </w:tcPr>
          <w:p w14:paraId="28CC3B44" w14:textId="0041E701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3E0A5DF8" w14:textId="7B47D253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IP Vizuāli plastiskā māksla pedagogi</w:t>
            </w:r>
          </w:p>
        </w:tc>
        <w:tc>
          <w:tcPr>
            <w:tcW w:w="2301" w:type="dxa"/>
          </w:tcPr>
          <w:p w14:paraId="2EC3CAC3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:rsidRPr="005876FC" w14:paraId="53E1060E" w14:textId="77777777" w:rsidTr="00B1184C">
        <w:tc>
          <w:tcPr>
            <w:tcW w:w="4533" w:type="dxa"/>
            <w:vAlign w:val="center"/>
          </w:tcPr>
          <w:p w14:paraId="60181918" w14:textId="715A94F3" w:rsidR="005768EC" w:rsidRPr="00500E5D" w:rsidRDefault="005768EC" w:rsidP="00B1184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Gatavošanās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koncertam-izstādei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mēģinājumi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Skrīveru KC</w:t>
            </w:r>
          </w:p>
        </w:tc>
        <w:tc>
          <w:tcPr>
            <w:tcW w:w="1983" w:type="dxa"/>
            <w:vAlign w:val="center"/>
          </w:tcPr>
          <w:p w14:paraId="178792A6" w14:textId="7E50785A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04.12.-07.12.</w:t>
            </w:r>
          </w:p>
        </w:tc>
        <w:tc>
          <w:tcPr>
            <w:tcW w:w="2339" w:type="dxa"/>
            <w:vAlign w:val="center"/>
          </w:tcPr>
          <w:p w14:paraId="4711B77B" w14:textId="25A57335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KC</w:t>
            </w:r>
          </w:p>
        </w:tc>
        <w:tc>
          <w:tcPr>
            <w:tcW w:w="2514" w:type="dxa"/>
            <w:vAlign w:val="center"/>
          </w:tcPr>
          <w:p w14:paraId="0DB8C6F9" w14:textId="5308CDBE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pedagogi</w:t>
            </w:r>
            <w:proofErr w:type="spellEnd"/>
          </w:p>
        </w:tc>
        <w:tc>
          <w:tcPr>
            <w:tcW w:w="2301" w:type="dxa"/>
          </w:tcPr>
          <w:p w14:paraId="04B5F768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768EC" w:rsidRPr="005876FC" w14:paraId="3537866E" w14:textId="77777777" w:rsidTr="00B1184C">
        <w:tc>
          <w:tcPr>
            <w:tcW w:w="4533" w:type="dxa"/>
            <w:vAlign w:val="center"/>
          </w:tcPr>
          <w:p w14:paraId="2D4C55DD" w14:textId="66A69BED" w:rsidR="005768EC" w:rsidRPr="00500E5D" w:rsidRDefault="005768EC" w:rsidP="00B1184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Valsts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konkursa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Latvijas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profesionālās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ievirzes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izglītības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iestāžu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izglītības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programmas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i/>
                <w:sz w:val="28"/>
                <w:szCs w:val="28"/>
              </w:rPr>
              <w:t>Pūšaminstrumentu</w:t>
            </w:r>
            <w:proofErr w:type="spellEnd"/>
            <w:r w:rsidRPr="00500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i/>
                <w:sz w:val="28"/>
                <w:szCs w:val="28"/>
              </w:rPr>
              <w:t>spēle</w:t>
            </w:r>
            <w:proofErr w:type="spellEnd"/>
            <w:r w:rsidRPr="00500E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audzēkņiem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kārta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pedagogu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metodiskā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apspriede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486BA11" w14:textId="2FA482F0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04.12.-12.12.</w:t>
            </w:r>
          </w:p>
        </w:tc>
        <w:tc>
          <w:tcPr>
            <w:tcW w:w="2339" w:type="dxa"/>
            <w:vAlign w:val="center"/>
          </w:tcPr>
          <w:p w14:paraId="1F9CF7E8" w14:textId="04FC8908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63DF3348" w14:textId="418A38D8" w:rsidR="005768EC" w:rsidRPr="00500E5D" w:rsidRDefault="005768EC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proofErr w:type="gram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B.Vecvanaga</w:t>
            </w:r>
            <w:proofErr w:type="spellEnd"/>
            <w:proofErr w:type="gramEnd"/>
          </w:p>
        </w:tc>
        <w:tc>
          <w:tcPr>
            <w:tcW w:w="2301" w:type="dxa"/>
          </w:tcPr>
          <w:p w14:paraId="04BF2D3F" w14:textId="77777777" w:rsidR="005768EC" w:rsidRPr="00234F89" w:rsidRDefault="005768EC" w:rsidP="005768E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5876FC" w14:paraId="6217BC59" w14:textId="77777777" w:rsidTr="00B1184C">
        <w:tc>
          <w:tcPr>
            <w:tcW w:w="4533" w:type="dxa"/>
            <w:vAlign w:val="center"/>
          </w:tcPr>
          <w:p w14:paraId="510EA6AC" w14:textId="6BDD6B65" w:rsidR="00642780" w:rsidRPr="004D4FAA" w:rsidRDefault="00642780" w:rsidP="00B1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FAA">
              <w:rPr>
                <w:sz w:val="28"/>
                <w:szCs w:val="32"/>
              </w:rPr>
              <w:t xml:space="preserve">IP </w:t>
            </w:r>
            <w:proofErr w:type="spellStart"/>
            <w:r w:rsidRPr="004D4FAA">
              <w:rPr>
                <w:sz w:val="28"/>
                <w:szCs w:val="32"/>
              </w:rPr>
              <w:t>Vizuāli</w:t>
            </w:r>
            <w:proofErr w:type="spellEnd"/>
            <w:r w:rsidRPr="004D4FAA">
              <w:rPr>
                <w:sz w:val="28"/>
                <w:szCs w:val="32"/>
              </w:rPr>
              <w:t xml:space="preserve"> </w:t>
            </w:r>
            <w:proofErr w:type="spellStart"/>
            <w:r w:rsidRPr="004D4FAA">
              <w:rPr>
                <w:sz w:val="28"/>
                <w:szCs w:val="32"/>
              </w:rPr>
              <w:t>plastiskā</w:t>
            </w:r>
            <w:proofErr w:type="spellEnd"/>
            <w:r w:rsidRPr="004D4FAA">
              <w:rPr>
                <w:sz w:val="28"/>
                <w:szCs w:val="32"/>
              </w:rPr>
              <w:t xml:space="preserve"> </w:t>
            </w:r>
            <w:proofErr w:type="spellStart"/>
            <w:r w:rsidRPr="004D4FAA">
              <w:rPr>
                <w:sz w:val="28"/>
                <w:szCs w:val="32"/>
              </w:rPr>
              <w:t>māksla</w:t>
            </w:r>
            <w:proofErr w:type="spellEnd"/>
            <w:r w:rsidRPr="004D4FAA">
              <w:rPr>
                <w:sz w:val="28"/>
                <w:szCs w:val="32"/>
              </w:rPr>
              <w:t xml:space="preserve"> </w:t>
            </w:r>
            <w:proofErr w:type="spellStart"/>
            <w:r w:rsidRPr="004D4FAA">
              <w:rPr>
                <w:sz w:val="28"/>
                <w:szCs w:val="32"/>
              </w:rPr>
              <w:t>audzēkņu</w:t>
            </w:r>
            <w:proofErr w:type="spellEnd"/>
            <w:r w:rsidRPr="004D4FAA">
              <w:rPr>
                <w:sz w:val="28"/>
                <w:szCs w:val="32"/>
              </w:rPr>
              <w:t xml:space="preserve"> </w:t>
            </w:r>
            <w:proofErr w:type="spellStart"/>
            <w:r w:rsidRPr="004D4FAA">
              <w:rPr>
                <w:sz w:val="28"/>
                <w:szCs w:val="32"/>
              </w:rPr>
              <w:t>darbu</w:t>
            </w:r>
            <w:proofErr w:type="spellEnd"/>
            <w:r w:rsidRPr="004D4FAA">
              <w:rPr>
                <w:sz w:val="28"/>
                <w:szCs w:val="32"/>
              </w:rPr>
              <w:t xml:space="preserve"> skate</w:t>
            </w:r>
          </w:p>
        </w:tc>
        <w:tc>
          <w:tcPr>
            <w:tcW w:w="1983" w:type="dxa"/>
            <w:vAlign w:val="center"/>
          </w:tcPr>
          <w:p w14:paraId="3A1D0268" w14:textId="441BD07B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2339" w:type="dxa"/>
            <w:vAlign w:val="center"/>
          </w:tcPr>
          <w:p w14:paraId="05F2152B" w14:textId="2AD00CF1" w:rsidR="00642780" w:rsidRPr="00642780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42780">
              <w:rPr>
                <w:sz w:val="28"/>
                <w:szCs w:val="32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3322CDBE" w14:textId="0A8D55A4" w:rsidR="00642780" w:rsidRPr="00642780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proofErr w:type="gramStart"/>
            <w:r w:rsidRPr="00642780">
              <w:rPr>
                <w:sz w:val="28"/>
                <w:szCs w:val="32"/>
              </w:rPr>
              <w:t>B.Bērziņa</w:t>
            </w:r>
            <w:proofErr w:type="spellEnd"/>
            <w:proofErr w:type="gramEnd"/>
          </w:p>
        </w:tc>
        <w:tc>
          <w:tcPr>
            <w:tcW w:w="2301" w:type="dxa"/>
          </w:tcPr>
          <w:p w14:paraId="593BB190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5876FC" w14:paraId="64EB867D" w14:textId="77777777" w:rsidTr="00B1184C">
        <w:tc>
          <w:tcPr>
            <w:tcW w:w="4533" w:type="dxa"/>
            <w:vAlign w:val="center"/>
          </w:tcPr>
          <w:p w14:paraId="03F2C8FC" w14:textId="32B506BE" w:rsidR="00642780" w:rsidRPr="00500E5D" w:rsidRDefault="00642780" w:rsidP="00B1184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Pedagoģiskās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padomes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sēde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plkst.11:00</w:t>
            </w:r>
          </w:p>
        </w:tc>
        <w:tc>
          <w:tcPr>
            <w:tcW w:w="1983" w:type="dxa"/>
            <w:vAlign w:val="center"/>
          </w:tcPr>
          <w:p w14:paraId="14151ECD" w14:textId="3E4AAFAF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2339" w:type="dxa"/>
            <w:vAlign w:val="center"/>
          </w:tcPr>
          <w:p w14:paraId="094B5B3E" w14:textId="20DA471C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AF818EA" w14:textId="11240523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0AE0961D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5876FC" w14:paraId="7A882DA5" w14:textId="77777777" w:rsidTr="00B1184C">
        <w:tc>
          <w:tcPr>
            <w:tcW w:w="4533" w:type="dxa"/>
            <w:vAlign w:val="center"/>
          </w:tcPr>
          <w:p w14:paraId="638DC06C" w14:textId="07041CF7" w:rsidR="00642780" w:rsidRPr="00500E5D" w:rsidRDefault="00642780" w:rsidP="00B1184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Audzēkņu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koncerts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radošo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darbu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izstāde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Ziemai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atnākot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plkst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. 18:00</w:t>
            </w:r>
          </w:p>
        </w:tc>
        <w:tc>
          <w:tcPr>
            <w:tcW w:w="1983" w:type="dxa"/>
            <w:vAlign w:val="center"/>
          </w:tcPr>
          <w:p w14:paraId="501BDFB3" w14:textId="6421C938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2339" w:type="dxa"/>
            <w:vAlign w:val="center"/>
          </w:tcPr>
          <w:p w14:paraId="5861C884" w14:textId="5E3BB4A8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KC</w:t>
            </w:r>
          </w:p>
        </w:tc>
        <w:tc>
          <w:tcPr>
            <w:tcW w:w="2514" w:type="dxa"/>
            <w:vAlign w:val="center"/>
          </w:tcPr>
          <w:p w14:paraId="3A565EC6" w14:textId="6397B3CC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 Biķerniece</w:t>
            </w:r>
          </w:p>
        </w:tc>
        <w:tc>
          <w:tcPr>
            <w:tcW w:w="2301" w:type="dxa"/>
          </w:tcPr>
          <w:p w14:paraId="1E7E9E36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5876FC" w14:paraId="3FE55592" w14:textId="77777777" w:rsidTr="00B1184C">
        <w:tc>
          <w:tcPr>
            <w:tcW w:w="4533" w:type="dxa"/>
            <w:vAlign w:val="center"/>
          </w:tcPr>
          <w:p w14:paraId="752C11DF" w14:textId="6CBAF879" w:rsidR="00642780" w:rsidRPr="00500E5D" w:rsidRDefault="00642780" w:rsidP="00B11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Skolas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padomes</w:t>
            </w:r>
            <w:proofErr w:type="spellEnd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sēde</w:t>
            </w:r>
            <w:proofErr w:type="spellEnd"/>
          </w:p>
        </w:tc>
        <w:tc>
          <w:tcPr>
            <w:tcW w:w="1983" w:type="dxa"/>
            <w:vAlign w:val="center"/>
          </w:tcPr>
          <w:p w14:paraId="36B68EA0" w14:textId="5BDB3A15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2339" w:type="dxa"/>
            <w:vAlign w:val="center"/>
          </w:tcPr>
          <w:p w14:paraId="148A5849" w14:textId="045028D9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1A6998ED" w14:textId="123BD1EB" w:rsidR="00642780" w:rsidRPr="00500E5D" w:rsidRDefault="00642780" w:rsidP="00B11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E5D">
              <w:rPr>
                <w:rFonts w:ascii="Times New Roman" w:hAnsi="Times New Roman" w:cs="Times New Roman"/>
                <w:sz w:val="28"/>
                <w:szCs w:val="28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601C7C9C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280BDC" w14:paraId="1433EFFD" w14:textId="77777777" w:rsidTr="0089408C">
        <w:tc>
          <w:tcPr>
            <w:tcW w:w="13670" w:type="dxa"/>
            <w:gridSpan w:val="5"/>
          </w:tcPr>
          <w:p w14:paraId="6ECEF257" w14:textId="77777777" w:rsidR="00642780" w:rsidRPr="006B790F" w:rsidRDefault="00642780" w:rsidP="006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B790F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JANVĀRIS</w:t>
            </w:r>
          </w:p>
        </w:tc>
      </w:tr>
      <w:tr w:rsidR="00642780" w14:paraId="7466BFA8" w14:textId="77777777" w:rsidTr="0015358C">
        <w:tc>
          <w:tcPr>
            <w:tcW w:w="4533" w:type="dxa"/>
            <w:vAlign w:val="center"/>
          </w:tcPr>
          <w:p w14:paraId="278A8478" w14:textId="77777777" w:rsidR="00642780" w:rsidRPr="00820EFD" w:rsidRDefault="00642780" w:rsidP="0015358C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6452B1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Audzēkņu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instruktāža par skolas evakuācijas plānu, pirmās palīdzības sniegšanas, iekšējās kārtības, ugunsdrošības, elektrodrošības noteikumu ievērošanu.</w:t>
            </w:r>
          </w:p>
        </w:tc>
        <w:tc>
          <w:tcPr>
            <w:tcW w:w="1983" w:type="dxa"/>
            <w:vAlign w:val="center"/>
          </w:tcPr>
          <w:p w14:paraId="0808B4FB" w14:textId="1B059776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janvāris</w:t>
            </w:r>
          </w:p>
        </w:tc>
        <w:tc>
          <w:tcPr>
            <w:tcW w:w="2339" w:type="dxa"/>
            <w:vAlign w:val="center"/>
          </w:tcPr>
          <w:p w14:paraId="5113BC4D" w14:textId="77777777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7D2BBBDF" w14:textId="77777777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specialitātes pedagogi</w:t>
            </w:r>
          </w:p>
        </w:tc>
        <w:tc>
          <w:tcPr>
            <w:tcW w:w="2301" w:type="dxa"/>
          </w:tcPr>
          <w:p w14:paraId="11D35B6B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C84996" w14:paraId="2CEECA95" w14:textId="77777777" w:rsidTr="0015358C">
        <w:tc>
          <w:tcPr>
            <w:tcW w:w="4533" w:type="dxa"/>
            <w:vAlign w:val="center"/>
          </w:tcPr>
          <w:p w14:paraId="24D37B2E" w14:textId="77777777" w:rsidR="00642780" w:rsidRPr="006452B1" w:rsidRDefault="00642780" w:rsidP="001535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Skolas padomes sēde.</w:t>
            </w:r>
          </w:p>
        </w:tc>
        <w:tc>
          <w:tcPr>
            <w:tcW w:w="1983" w:type="dxa"/>
            <w:vAlign w:val="center"/>
          </w:tcPr>
          <w:p w14:paraId="602963F5" w14:textId="77777777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janvāris</w:t>
            </w:r>
          </w:p>
        </w:tc>
        <w:tc>
          <w:tcPr>
            <w:tcW w:w="2339" w:type="dxa"/>
            <w:vAlign w:val="center"/>
          </w:tcPr>
          <w:p w14:paraId="2EEC9C73" w14:textId="77777777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463AB793" w14:textId="77777777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55A16D66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C84996" w14:paraId="66779E4A" w14:textId="77777777" w:rsidTr="0015358C">
        <w:tc>
          <w:tcPr>
            <w:tcW w:w="4533" w:type="dxa"/>
            <w:vAlign w:val="center"/>
          </w:tcPr>
          <w:p w14:paraId="75089751" w14:textId="7EB71910" w:rsidR="00642780" w:rsidRDefault="00642780" w:rsidP="001535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IP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Pūšaminstrumentu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spēle audzēkņu dalība Valsts konkursa II kārtā</w:t>
            </w:r>
          </w:p>
        </w:tc>
        <w:tc>
          <w:tcPr>
            <w:tcW w:w="1983" w:type="dxa"/>
            <w:vAlign w:val="center"/>
          </w:tcPr>
          <w:p w14:paraId="65A1E42D" w14:textId="3CBCFB77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30.01.</w:t>
            </w:r>
          </w:p>
        </w:tc>
        <w:tc>
          <w:tcPr>
            <w:tcW w:w="2339" w:type="dxa"/>
            <w:vAlign w:val="center"/>
          </w:tcPr>
          <w:p w14:paraId="0EBB85F7" w14:textId="08B3D4CA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Jelgavas Mūzikas vidusskola</w:t>
            </w:r>
          </w:p>
        </w:tc>
        <w:tc>
          <w:tcPr>
            <w:tcW w:w="2514" w:type="dxa"/>
            <w:vAlign w:val="center"/>
          </w:tcPr>
          <w:p w14:paraId="4B0F129F" w14:textId="75F70B2B" w:rsidR="00642780" w:rsidRDefault="00642780" w:rsidP="00153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I.Jašs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T.Sipčenoka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Z.Puķītis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Dz.Stabiņa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B.Vecvanaga</w:t>
            </w:r>
            <w:proofErr w:type="spellEnd"/>
          </w:p>
        </w:tc>
        <w:tc>
          <w:tcPr>
            <w:tcW w:w="2301" w:type="dxa"/>
          </w:tcPr>
          <w:p w14:paraId="1C4A38F4" w14:textId="081C82CE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C84996" w14:paraId="537517D1" w14:textId="77777777" w:rsidTr="0089408C">
        <w:tc>
          <w:tcPr>
            <w:tcW w:w="13670" w:type="dxa"/>
            <w:gridSpan w:val="5"/>
          </w:tcPr>
          <w:p w14:paraId="4D01A71E" w14:textId="77777777" w:rsidR="00642780" w:rsidRPr="006177EA" w:rsidRDefault="00642780" w:rsidP="006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177E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FEBRUĀRIS</w:t>
            </w:r>
          </w:p>
        </w:tc>
      </w:tr>
      <w:tr w:rsidR="00642780" w:rsidRPr="009D01AE" w14:paraId="718D1A09" w14:textId="77777777" w:rsidTr="0015358C">
        <w:tc>
          <w:tcPr>
            <w:tcW w:w="4533" w:type="dxa"/>
            <w:vAlign w:val="center"/>
          </w:tcPr>
          <w:p w14:paraId="1478F28A" w14:textId="568CD3F7" w:rsidR="00642780" w:rsidRDefault="00642780" w:rsidP="001535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Sadarbība ar Aizkraukles novada Profesionālās izglītības iestādēm – koncertu - izstāžu rīkošana. Pedagogu savstarpējā pieredzes apmaiņa</w:t>
            </w:r>
          </w:p>
        </w:tc>
        <w:tc>
          <w:tcPr>
            <w:tcW w:w="1983" w:type="dxa"/>
            <w:vAlign w:val="center"/>
          </w:tcPr>
          <w:p w14:paraId="7EFD42B0" w14:textId="7B2A712C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februāris</w:t>
            </w:r>
          </w:p>
        </w:tc>
        <w:tc>
          <w:tcPr>
            <w:tcW w:w="2339" w:type="dxa"/>
            <w:vAlign w:val="center"/>
          </w:tcPr>
          <w:p w14:paraId="54F460BC" w14:textId="6CFC6E44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3E2FDD72" w14:textId="244FDD84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4D4F2D63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9D01AE" w14:paraId="0AD04A2E" w14:textId="77777777" w:rsidTr="0015358C">
        <w:tc>
          <w:tcPr>
            <w:tcW w:w="4533" w:type="dxa"/>
            <w:vAlign w:val="center"/>
          </w:tcPr>
          <w:p w14:paraId="7DB4BB3D" w14:textId="1F1FD1F5" w:rsidR="00642780" w:rsidRDefault="00642780" w:rsidP="001535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Dalība Vizuālās mākslas konkursā ,,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Murālis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manā pilsētā’’</w:t>
            </w:r>
          </w:p>
        </w:tc>
        <w:tc>
          <w:tcPr>
            <w:tcW w:w="1983" w:type="dxa"/>
            <w:vAlign w:val="center"/>
          </w:tcPr>
          <w:p w14:paraId="19801F94" w14:textId="22C66857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Līdz 14.02.</w:t>
            </w:r>
          </w:p>
        </w:tc>
        <w:tc>
          <w:tcPr>
            <w:tcW w:w="2339" w:type="dxa"/>
            <w:vAlign w:val="center"/>
          </w:tcPr>
          <w:p w14:paraId="63483386" w14:textId="309D9E42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MS</w:t>
            </w:r>
          </w:p>
        </w:tc>
        <w:tc>
          <w:tcPr>
            <w:tcW w:w="2514" w:type="dxa"/>
            <w:vAlign w:val="center"/>
          </w:tcPr>
          <w:p w14:paraId="63ED95D0" w14:textId="29CD1CD9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Pedagogi</w:t>
            </w:r>
          </w:p>
        </w:tc>
        <w:tc>
          <w:tcPr>
            <w:tcW w:w="2301" w:type="dxa"/>
          </w:tcPr>
          <w:p w14:paraId="2C992940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9D01AE" w14:paraId="2721B2BD" w14:textId="77777777" w:rsidTr="0089408C">
        <w:tc>
          <w:tcPr>
            <w:tcW w:w="13670" w:type="dxa"/>
            <w:gridSpan w:val="5"/>
          </w:tcPr>
          <w:p w14:paraId="0457609A" w14:textId="77777777" w:rsidR="00642780" w:rsidRPr="006177EA" w:rsidRDefault="00642780" w:rsidP="006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177E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MARTS</w:t>
            </w:r>
          </w:p>
        </w:tc>
      </w:tr>
      <w:tr w:rsidR="00642780" w:rsidRPr="00AF28FA" w14:paraId="68C3E301" w14:textId="77777777" w:rsidTr="00B27A25">
        <w:tc>
          <w:tcPr>
            <w:tcW w:w="4533" w:type="dxa"/>
            <w:vAlign w:val="center"/>
          </w:tcPr>
          <w:p w14:paraId="52D2B861" w14:textId="77777777" w:rsidR="00642780" w:rsidRDefault="00642780" w:rsidP="00B27A2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Audzēkņu koncerts – izstāde “Atkusnis”</w:t>
            </w:r>
          </w:p>
        </w:tc>
        <w:tc>
          <w:tcPr>
            <w:tcW w:w="1983" w:type="dxa"/>
            <w:vAlign w:val="center"/>
          </w:tcPr>
          <w:p w14:paraId="78F83228" w14:textId="77777777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marts</w:t>
            </w:r>
          </w:p>
        </w:tc>
        <w:tc>
          <w:tcPr>
            <w:tcW w:w="2339" w:type="dxa"/>
            <w:vAlign w:val="center"/>
          </w:tcPr>
          <w:p w14:paraId="64A92F53" w14:textId="77777777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KC</w:t>
            </w:r>
          </w:p>
        </w:tc>
        <w:tc>
          <w:tcPr>
            <w:tcW w:w="2514" w:type="dxa"/>
            <w:vAlign w:val="center"/>
          </w:tcPr>
          <w:p w14:paraId="49897AAA" w14:textId="77777777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3A339ABC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AF28FA" w14:paraId="35A5260D" w14:textId="77777777" w:rsidTr="00B27A25">
        <w:tc>
          <w:tcPr>
            <w:tcW w:w="4533" w:type="dxa"/>
            <w:vAlign w:val="center"/>
          </w:tcPr>
          <w:p w14:paraId="6C445142" w14:textId="77777777" w:rsidR="00642780" w:rsidRDefault="00642780" w:rsidP="00B27A2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“Muzikāli mākslinieciskais sports Skrīveros”</w:t>
            </w:r>
          </w:p>
        </w:tc>
        <w:tc>
          <w:tcPr>
            <w:tcW w:w="1983" w:type="dxa"/>
            <w:vAlign w:val="center"/>
          </w:tcPr>
          <w:p w14:paraId="13EE33E3" w14:textId="77777777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marts</w:t>
            </w:r>
          </w:p>
        </w:tc>
        <w:tc>
          <w:tcPr>
            <w:tcW w:w="2339" w:type="dxa"/>
            <w:vAlign w:val="center"/>
          </w:tcPr>
          <w:p w14:paraId="344935F3" w14:textId="77777777" w:rsidR="00642780" w:rsidRPr="00BD231D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77A784BD" w14:textId="77777777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Z.Sprukte</w:t>
            </w:r>
            <w:proofErr w:type="spellEnd"/>
          </w:p>
        </w:tc>
        <w:tc>
          <w:tcPr>
            <w:tcW w:w="2301" w:type="dxa"/>
          </w:tcPr>
          <w:p w14:paraId="709C4237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:rsidRPr="00AF28FA" w14:paraId="511CFC26" w14:textId="77777777" w:rsidTr="00B27A25">
        <w:tc>
          <w:tcPr>
            <w:tcW w:w="4533" w:type="dxa"/>
            <w:vAlign w:val="center"/>
          </w:tcPr>
          <w:p w14:paraId="7CADCD1C" w14:textId="5B66347F" w:rsidR="00642780" w:rsidRDefault="00642780" w:rsidP="00B27A2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4395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Skolas telpu noformēšana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pavasara motīvos.</w:t>
            </w:r>
          </w:p>
        </w:tc>
        <w:tc>
          <w:tcPr>
            <w:tcW w:w="1983" w:type="dxa"/>
            <w:vAlign w:val="center"/>
          </w:tcPr>
          <w:p w14:paraId="32A2B651" w14:textId="36D6C95B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25.03.-31.03.</w:t>
            </w:r>
          </w:p>
        </w:tc>
        <w:tc>
          <w:tcPr>
            <w:tcW w:w="2339" w:type="dxa"/>
            <w:vAlign w:val="center"/>
          </w:tcPr>
          <w:p w14:paraId="273900BE" w14:textId="357C51BC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50DE3F28" w14:textId="7D5861C0" w:rsidR="00642780" w:rsidRDefault="00642780" w:rsidP="006427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IP Vizuāli plastiskā māksla pedagogi</w:t>
            </w:r>
          </w:p>
        </w:tc>
        <w:tc>
          <w:tcPr>
            <w:tcW w:w="2301" w:type="dxa"/>
          </w:tcPr>
          <w:p w14:paraId="7929BBF7" w14:textId="77777777" w:rsidR="00642780" w:rsidRPr="00234F89" w:rsidRDefault="00642780" w:rsidP="0064278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42780" w14:paraId="068C231C" w14:textId="77777777" w:rsidTr="0089408C">
        <w:tc>
          <w:tcPr>
            <w:tcW w:w="13670" w:type="dxa"/>
            <w:gridSpan w:val="5"/>
          </w:tcPr>
          <w:p w14:paraId="1BB1941F" w14:textId="77777777" w:rsidR="00642780" w:rsidRPr="006177EA" w:rsidRDefault="00642780" w:rsidP="00642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177E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APRĪLIS</w:t>
            </w:r>
          </w:p>
        </w:tc>
      </w:tr>
      <w:tr w:rsidR="00954D82" w:rsidRPr="00262F76" w14:paraId="11B78DCC" w14:textId="77777777" w:rsidTr="00B27A25">
        <w:tc>
          <w:tcPr>
            <w:tcW w:w="4533" w:type="dxa"/>
            <w:vAlign w:val="center"/>
          </w:tcPr>
          <w:p w14:paraId="28B143E7" w14:textId="07B176C0" w:rsidR="00954D82" w:rsidRDefault="00954D82" w:rsidP="00B27A2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F4CF4">
              <w:rPr>
                <w:sz w:val="28"/>
                <w:szCs w:val="28"/>
              </w:rPr>
              <w:t xml:space="preserve">IP </w:t>
            </w:r>
            <w:proofErr w:type="spellStart"/>
            <w:r w:rsidRPr="008F4CF4">
              <w:rPr>
                <w:sz w:val="28"/>
                <w:szCs w:val="28"/>
              </w:rPr>
              <w:t>Vizuāli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plastiskā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māksla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audzēkņu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darbu</w:t>
            </w:r>
            <w:proofErr w:type="spellEnd"/>
            <w:r w:rsidRPr="008F4CF4">
              <w:rPr>
                <w:sz w:val="28"/>
                <w:szCs w:val="28"/>
              </w:rPr>
              <w:t xml:space="preserve"> </w:t>
            </w:r>
            <w:proofErr w:type="spellStart"/>
            <w:r w:rsidRPr="008F4CF4">
              <w:rPr>
                <w:sz w:val="28"/>
                <w:szCs w:val="28"/>
              </w:rPr>
              <w:t>starpskate</w:t>
            </w:r>
            <w:proofErr w:type="spellEnd"/>
          </w:p>
        </w:tc>
        <w:tc>
          <w:tcPr>
            <w:tcW w:w="1983" w:type="dxa"/>
            <w:vAlign w:val="center"/>
          </w:tcPr>
          <w:p w14:paraId="3386BE0D" w14:textId="00643DE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aprīlis</w:t>
            </w:r>
          </w:p>
        </w:tc>
        <w:tc>
          <w:tcPr>
            <w:tcW w:w="2339" w:type="dxa"/>
            <w:vAlign w:val="center"/>
          </w:tcPr>
          <w:p w14:paraId="5335B6FD" w14:textId="4C431C82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4EB9DF93" w14:textId="4B0F51A9" w:rsidR="00954D82" w:rsidRDefault="00F931AF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B.Bērziņa</w:t>
            </w:r>
            <w:proofErr w:type="spellEnd"/>
          </w:p>
        </w:tc>
        <w:tc>
          <w:tcPr>
            <w:tcW w:w="2301" w:type="dxa"/>
          </w:tcPr>
          <w:p w14:paraId="4BC2F82C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262F76" w14:paraId="0EF033D6" w14:textId="77777777" w:rsidTr="00B27A25">
        <w:tc>
          <w:tcPr>
            <w:tcW w:w="4533" w:type="dxa"/>
            <w:vAlign w:val="center"/>
          </w:tcPr>
          <w:p w14:paraId="492BA557" w14:textId="77777777" w:rsidR="00954D82" w:rsidRPr="006452B1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Audzēkņu koncerti- radošo darbu izstāde “Pavasarī”, sapulces vecākiem.</w:t>
            </w:r>
          </w:p>
        </w:tc>
        <w:tc>
          <w:tcPr>
            <w:tcW w:w="1983" w:type="dxa"/>
            <w:vAlign w:val="center"/>
          </w:tcPr>
          <w:p w14:paraId="2A72CEFA" w14:textId="2F033888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aprīlis</w:t>
            </w:r>
          </w:p>
        </w:tc>
        <w:tc>
          <w:tcPr>
            <w:tcW w:w="2339" w:type="dxa"/>
            <w:vAlign w:val="center"/>
          </w:tcPr>
          <w:p w14:paraId="117B1488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39CF525D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specialitātes pedagogi</w:t>
            </w:r>
          </w:p>
        </w:tc>
        <w:tc>
          <w:tcPr>
            <w:tcW w:w="2301" w:type="dxa"/>
          </w:tcPr>
          <w:p w14:paraId="61979306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262F76" w14:paraId="10A36354" w14:textId="77777777" w:rsidTr="00B27A25">
        <w:tc>
          <w:tcPr>
            <w:tcW w:w="4533" w:type="dxa"/>
            <w:vAlign w:val="center"/>
          </w:tcPr>
          <w:p w14:paraId="37F275CD" w14:textId="5D3C94DC" w:rsidR="00954D82" w:rsidRDefault="00954D82" w:rsidP="00B27A2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Jelgavas Reģiona 2. klašu festivāls IP klavierspēle, plkst.12:00</w:t>
            </w:r>
          </w:p>
        </w:tc>
        <w:tc>
          <w:tcPr>
            <w:tcW w:w="1983" w:type="dxa"/>
            <w:vAlign w:val="center"/>
          </w:tcPr>
          <w:p w14:paraId="6B9E066C" w14:textId="72690979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05.04.</w:t>
            </w:r>
          </w:p>
        </w:tc>
        <w:tc>
          <w:tcPr>
            <w:tcW w:w="2339" w:type="dxa"/>
            <w:vAlign w:val="center"/>
          </w:tcPr>
          <w:p w14:paraId="28694BFB" w14:textId="41D47F3B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6A94A1A4" w14:textId="64D2EEC9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pedagogi</w:t>
            </w:r>
          </w:p>
        </w:tc>
        <w:tc>
          <w:tcPr>
            <w:tcW w:w="2301" w:type="dxa"/>
          </w:tcPr>
          <w:p w14:paraId="6309F907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553A90" w14:paraId="76FD38B2" w14:textId="77777777" w:rsidTr="00B27A25">
        <w:tc>
          <w:tcPr>
            <w:tcW w:w="4533" w:type="dxa"/>
            <w:vAlign w:val="center"/>
          </w:tcPr>
          <w:p w14:paraId="22A66DAB" w14:textId="77777777" w:rsidR="00954D82" w:rsidRPr="006452B1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Lielā talka.</w:t>
            </w:r>
          </w:p>
        </w:tc>
        <w:tc>
          <w:tcPr>
            <w:tcW w:w="1983" w:type="dxa"/>
            <w:vAlign w:val="center"/>
          </w:tcPr>
          <w:p w14:paraId="65CA05FF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aprīlis</w:t>
            </w:r>
          </w:p>
        </w:tc>
        <w:tc>
          <w:tcPr>
            <w:tcW w:w="2339" w:type="dxa"/>
            <w:vAlign w:val="center"/>
          </w:tcPr>
          <w:p w14:paraId="1254EF6A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5F717EF0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201F9754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553A90" w14:paraId="16866176" w14:textId="77777777" w:rsidTr="00B27A25">
        <w:tc>
          <w:tcPr>
            <w:tcW w:w="4533" w:type="dxa"/>
            <w:vAlign w:val="center"/>
          </w:tcPr>
          <w:p w14:paraId="6B74F3EE" w14:textId="77777777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09575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Piedalīšanās profesionālās izglītības iestāžu organizētajās atvērto durvju dienā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s.</w:t>
            </w:r>
          </w:p>
        </w:tc>
        <w:tc>
          <w:tcPr>
            <w:tcW w:w="1983" w:type="dxa"/>
            <w:vAlign w:val="center"/>
          </w:tcPr>
          <w:p w14:paraId="00BEE7A1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aprīlis</w:t>
            </w:r>
          </w:p>
        </w:tc>
        <w:tc>
          <w:tcPr>
            <w:tcW w:w="2339" w:type="dxa"/>
            <w:vAlign w:val="center"/>
          </w:tcPr>
          <w:p w14:paraId="36C8A9D6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Dažādas mūzikas un mākslas jomas profesionālās vidējās izglītības iestādes</w:t>
            </w:r>
          </w:p>
        </w:tc>
        <w:tc>
          <w:tcPr>
            <w:tcW w:w="2514" w:type="dxa"/>
            <w:vAlign w:val="center"/>
          </w:tcPr>
          <w:p w14:paraId="4B283FDF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pedagogi</w:t>
            </w:r>
          </w:p>
        </w:tc>
        <w:tc>
          <w:tcPr>
            <w:tcW w:w="2301" w:type="dxa"/>
          </w:tcPr>
          <w:p w14:paraId="62273E1A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14:paraId="3C4A5F15" w14:textId="77777777" w:rsidTr="0089408C">
        <w:tc>
          <w:tcPr>
            <w:tcW w:w="13670" w:type="dxa"/>
            <w:gridSpan w:val="5"/>
          </w:tcPr>
          <w:p w14:paraId="3C55A291" w14:textId="77777777" w:rsidR="00954D82" w:rsidRPr="006177EA" w:rsidRDefault="00954D82" w:rsidP="00954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6177EA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MAIJS</w:t>
            </w:r>
          </w:p>
        </w:tc>
      </w:tr>
      <w:tr w:rsidR="00954D82" w14:paraId="79001AFE" w14:textId="77777777" w:rsidTr="00B27A25">
        <w:tc>
          <w:tcPr>
            <w:tcW w:w="4533" w:type="dxa"/>
            <w:vAlign w:val="center"/>
          </w:tcPr>
          <w:p w14:paraId="5E3051C0" w14:textId="25A7CA9F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8. klašu festivāls ,,Mans mīļākais skaņdarbs 8. klasi beidzot’’</w:t>
            </w:r>
          </w:p>
        </w:tc>
        <w:tc>
          <w:tcPr>
            <w:tcW w:w="1983" w:type="dxa"/>
            <w:vAlign w:val="center"/>
          </w:tcPr>
          <w:p w14:paraId="7EBD17C0" w14:textId="0C932CE1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 maijs</w:t>
            </w:r>
          </w:p>
        </w:tc>
        <w:tc>
          <w:tcPr>
            <w:tcW w:w="2339" w:type="dxa"/>
            <w:vAlign w:val="center"/>
          </w:tcPr>
          <w:p w14:paraId="37451B42" w14:textId="34BF36A4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Dobeles MS</w:t>
            </w:r>
          </w:p>
        </w:tc>
        <w:tc>
          <w:tcPr>
            <w:tcW w:w="2514" w:type="dxa"/>
            <w:vAlign w:val="center"/>
          </w:tcPr>
          <w:p w14:paraId="71338C37" w14:textId="48A34C6F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Pedagogi </w:t>
            </w:r>
          </w:p>
        </w:tc>
        <w:tc>
          <w:tcPr>
            <w:tcW w:w="2301" w:type="dxa"/>
          </w:tcPr>
          <w:p w14:paraId="619700A1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14:paraId="50D05882" w14:textId="77777777" w:rsidTr="00B27A25">
        <w:tc>
          <w:tcPr>
            <w:tcW w:w="4533" w:type="dxa"/>
            <w:vAlign w:val="center"/>
          </w:tcPr>
          <w:p w14:paraId="00D2693B" w14:textId="3D05FBE4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1.klases audzēkņu koncerts-radošo darbu izstāde “Skaņu palete”.</w:t>
            </w:r>
          </w:p>
        </w:tc>
        <w:tc>
          <w:tcPr>
            <w:tcW w:w="1983" w:type="dxa"/>
            <w:vAlign w:val="center"/>
          </w:tcPr>
          <w:p w14:paraId="231BB887" w14:textId="299D388A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 maijs</w:t>
            </w:r>
          </w:p>
        </w:tc>
        <w:tc>
          <w:tcPr>
            <w:tcW w:w="2339" w:type="dxa"/>
            <w:vAlign w:val="center"/>
          </w:tcPr>
          <w:p w14:paraId="7982E071" w14:textId="0F8ED064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74DD4007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B. Vecvanaga/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B.Bērziņa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</w:p>
          <w:p w14:paraId="2CE94CBF" w14:textId="66EE331E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 Melne</w:t>
            </w:r>
          </w:p>
        </w:tc>
        <w:tc>
          <w:tcPr>
            <w:tcW w:w="2301" w:type="dxa"/>
          </w:tcPr>
          <w:p w14:paraId="0D31F6A9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14:paraId="6403EAAE" w14:textId="77777777" w:rsidTr="00B27A25">
        <w:tc>
          <w:tcPr>
            <w:tcW w:w="4533" w:type="dxa"/>
            <w:vAlign w:val="center"/>
          </w:tcPr>
          <w:p w14:paraId="007E69D4" w14:textId="77777777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Muzeju nakts</w:t>
            </w:r>
          </w:p>
        </w:tc>
        <w:tc>
          <w:tcPr>
            <w:tcW w:w="1983" w:type="dxa"/>
            <w:vAlign w:val="center"/>
          </w:tcPr>
          <w:p w14:paraId="0CAEA703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maijs</w:t>
            </w:r>
          </w:p>
        </w:tc>
        <w:tc>
          <w:tcPr>
            <w:tcW w:w="2339" w:type="dxa"/>
            <w:vAlign w:val="center"/>
          </w:tcPr>
          <w:p w14:paraId="2349CC06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A.Upīša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memoriālais muzejs</w:t>
            </w:r>
          </w:p>
        </w:tc>
        <w:tc>
          <w:tcPr>
            <w:tcW w:w="2514" w:type="dxa"/>
            <w:vAlign w:val="center"/>
          </w:tcPr>
          <w:p w14:paraId="6124CE6B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5C0FC4F6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C84996" w14:paraId="50BAF9E2" w14:textId="77777777" w:rsidTr="00B27A25">
        <w:tc>
          <w:tcPr>
            <w:tcW w:w="4533" w:type="dxa"/>
            <w:vAlign w:val="center"/>
          </w:tcPr>
          <w:p w14:paraId="403A5F40" w14:textId="77777777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lastRenderedPageBreak/>
              <w:t>IP prezentācijas pasākumi.</w:t>
            </w:r>
          </w:p>
        </w:tc>
        <w:tc>
          <w:tcPr>
            <w:tcW w:w="1983" w:type="dxa"/>
            <w:vAlign w:val="center"/>
          </w:tcPr>
          <w:p w14:paraId="1A64DDD7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maijs</w:t>
            </w:r>
          </w:p>
        </w:tc>
        <w:tc>
          <w:tcPr>
            <w:tcW w:w="2339" w:type="dxa"/>
            <w:vAlign w:val="center"/>
          </w:tcPr>
          <w:p w14:paraId="2A9F2E70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PII “Sprīdītis”,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Saulēni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”, AUSV, Skrīveru MMS</w:t>
            </w:r>
          </w:p>
        </w:tc>
        <w:tc>
          <w:tcPr>
            <w:tcW w:w="2514" w:type="dxa"/>
            <w:vAlign w:val="center"/>
          </w:tcPr>
          <w:p w14:paraId="37C55468" w14:textId="5B715512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B.Vecvanaga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B.Bērziņa</w:t>
            </w:r>
            <w:proofErr w:type="spellEnd"/>
          </w:p>
        </w:tc>
        <w:tc>
          <w:tcPr>
            <w:tcW w:w="2301" w:type="dxa"/>
          </w:tcPr>
          <w:p w14:paraId="2843EBD4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1F6EFD" w14:paraId="67D2FA72" w14:textId="77777777" w:rsidTr="00B27A25">
        <w:tc>
          <w:tcPr>
            <w:tcW w:w="4533" w:type="dxa"/>
            <w:vAlign w:val="center"/>
          </w:tcPr>
          <w:p w14:paraId="30113316" w14:textId="1611D0B0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Mēģinājumi Izlaiduma koncertam - izstādei</w:t>
            </w:r>
          </w:p>
        </w:tc>
        <w:tc>
          <w:tcPr>
            <w:tcW w:w="1983" w:type="dxa"/>
            <w:vAlign w:val="center"/>
          </w:tcPr>
          <w:p w14:paraId="1EE1A09F" w14:textId="566BD987" w:rsidR="00954D82" w:rsidRPr="007473EC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473E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13.05.-22.05.</w:t>
            </w:r>
          </w:p>
        </w:tc>
        <w:tc>
          <w:tcPr>
            <w:tcW w:w="2339" w:type="dxa"/>
            <w:vAlign w:val="center"/>
          </w:tcPr>
          <w:p w14:paraId="50DBAE21" w14:textId="42722793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KC</w:t>
            </w:r>
          </w:p>
        </w:tc>
        <w:tc>
          <w:tcPr>
            <w:tcW w:w="2514" w:type="dxa"/>
            <w:vAlign w:val="center"/>
          </w:tcPr>
          <w:p w14:paraId="16B414F0" w14:textId="6CDC92F3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M.Mīlīga</w:t>
            </w:r>
            <w:proofErr w:type="spellEnd"/>
          </w:p>
        </w:tc>
        <w:tc>
          <w:tcPr>
            <w:tcW w:w="2301" w:type="dxa"/>
          </w:tcPr>
          <w:p w14:paraId="1593F2B6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1F6EFD" w14:paraId="2A07B133" w14:textId="77777777" w:rsidTr="00B27A25">
        <w:tc>
          <w:tcPr>
            <w:tcW w:w="4533" w:type="dxa"/>
            <w:vAlign w:val="center"/>
          </w:tcPr>
          <w:p w14:paraId="23DEC873" w14:textId="12712111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Izlaiduma koncerts – radošo darbu izstāde</w:t>
            </w:r>
          </w:p>
        </w:tc>
        <w:tc>
          <w:tcPr>
            <w:tcW w:w="1983" w:type="dxa"/>
            <w:vAlign w:val="center"/>
          </w:tcPr>
          <w:p w14:paraId="34BC9FDF" w14:textId="190E4D3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36A1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23.05.</w:t>
            </w:r>
          </w:p>
        </w:tc>
        <w:tc>
          <w:tcPr>
            <w:tcW w:w="2339" w:type="dxa"/>
            <w:vAlign w:val="center"/>
          </w:tcPr>
          <w:p w14:paraId="434DFB6A" w14:textId="54B4E7C2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1B2DD56" w14:textId="3B2BE0D5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65E1FF30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1F6EFD" w14:paraId="2860460F" w14:textId="77777777" w:rsidTr="00B27A25">
        <w:tc>
          <w:tcPr>
            <w:tcW w:w="4533" w:type="dxa"/>
            <w:vAlign w:val="center"/>
          </w:tcPr>
          <w:p w14:paraId="6673C4A1" w14:textId="106C75D6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BB0EFE">
              <w:rPr>
                <w:sz w:val="28"/>
                <w:szCs w:val="28"/>
              </w:rPr>
              <w:t xml:space="preserve">IP </w:t>
            </w:r>
            <w:proofErr w:type="spellStart"/>
            <w:r w:rsidRPr="00BB0EFE">
              <w:rPr>
                <w:sz w:val="28"/>
                <w:szCs w:val="28"/>
              </w:rPr>
              <w:t>Vizuāli</w:t>
            </w:r>
            <w:proofErr w:type="spellEnd"/>
            <w:r w:rsidRPr="00BB0EFE">
              <w:rPr>
                <w:sz w:val="28"/>
                <w:szCs w:val="28"/>
              </w:rPr>
              <w:t xml:space="preserve"> </w:t>
            </w:r>
            <w:proofErr w:type="spellStart"/>
            <w:r w:rsidRPr="00BB0EFE">
              <w:rPr>
                <w:sz w:val="28"/>
                <w:szCs w:val="28"/>
              </w:rPr>
              <w:t>plastiskā</w:t>
            </w:r>
            <w:proofErr w:type="spellEnd"/>
            <w:r w:rsidRPr="00BB0EFE">
              <w:rPr>
                <w:sz w:val="28"/>
                <w:szCs w:val="28"/>
              </w:rPr>
              <w:t xml:space="preserve"> </w:t>
            </w:r>
            <w:proofErr w:type="spellStart"/>
            <w:r w:rsidRPr="00BB0EFE">
              <w:rPr>
                <w:sz w:val="28"/>
                <w:szCs w:val="28"/>
              </w:rPr>
              <w:t>māksla</w:t>
            </w:r>
            <w:proofErr w:type="spellEnd"/>
            <w:r w:rsidRPr="00BB0EFE">
              <w:rPr>
                <w:sz w:val="28"/>
                <w:szCs w:val="28"/>
              </w:rPr>
              <w:t xml:space="preserve"> </w:t>
            </w:r>
            <w:proofErr w:type="spellStart"/>
            <w:r w:rsidRPr="00BB0EFE">
              <w:rPr>
                <w:sz w:val="28"/>
                <w:szCs w:val="28"/>
              </w:rPr>
              <w:t>darbu</w:t>
            </w:r>
            <w:proofErr w:type="spellEnd"/>
            <w:r w:rsidRPr="00BB0EFE">
              <w:rPr>
                <w:sz w:val="28"/>
                <w:szCs w:val="28"/>
              </w:rPr>
              <w:t xml:space="preserve"> skates.</w:t>
            </w:r>
          </w:p>
        </w:tc>
        <w:tc>
          <w:tcPr>
            <w:tcW w:w="1983" w:type="dxa"/>
            <w:vAlign w:val="center"/>
          </w:tcPr>
          <w:p w14:paraId="024B3E71" w14:textId="6C4E96E2" w:rsidR="00954D82" w:rsidRPr="000217BC" w:rsidRDefault="00954D82" w:rsidP="00954D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</w:pPr>
            <w:r w:rsidRPr="000217B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  <w:r w:rsidRPr="000217BC">
              <w:rPr>
                <w:bCs/>
                <w:sz w:val="28"/>
                <w:szCs w:val="28"/>
              </w:rPr>
              <w:t>.05.</w:t>
            </w:r>
          </w:p>
        </w:tc>
        <w:tc>
          <w:tcPr>
            <w:tcW w:w="2339" w:type="dxa"/>
            <w:vAlign w:val="center"/>
          </w:tcPr>
          <w:p w14:paraId="1BA72263" w14:textId="17DC733C" w:rsidR="00954D82" w:rsidRPr="00222A8D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222A8D">
              <w:rPr>
                <w:sz w:val="28"/>
                <w:szCs w:val="28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75DEDF52" w14:textId="7F3D8695" w:rsidR="00954D82" w:rsidRPr="00222A8D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222A8D">
              <w:rPr>
                <w:sz w:val="28"/>
                <w:szCs w:val="28"/>
              </w:rPr>
              <w:t>V.Klints</w:t>
            </w:r>
            <w:proofErr w:type="spellEnd"/>
            <w:r w:rsidRPr="00222A8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22A8D">
              <w:rPr>
                <w:sz w:val="28"/>
                <w:szCs w:val="28"/>
              </w:rPr>
              <w:t>I.Melne</w:t>
            </w:r>
            <w:proofErr w:type="spellEnd"/>
            <w:proofErr w:type="gramEnd"/>
          </w:p>
        </w:tc>
        <w:tc>
          <w:tcPr>
            <w:tcW w:w="2301" w:type="dxa"/>
          </w:tcPr>
          <w:p w14:paraId="022A35D8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1F6EFD" w14:paraId="73E15D01" w14:textId="77777777" w:rsidTr="00B27A25">
        <w:tc>
          <w:tcPr>
            <w:tcW w:w="4533" w:type="dxa"/>
            <w:vAlign w:val="center"/>
          </w:tcPr>
          <w:p w14:paraId="5CA70E5E" w14:textId="20E61090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Skolas padomes sēde.</w:t>
            </w:r>
          </w:p>
        </w:tc>
        <w:tc>
          <w:tcPr>
            <w:tcW w:w="1983" w:type="dxa"/>
            <w:vAlign w:val="center"/>
          </w:tcPr>
          <w:p w14:paraId="0FDF2370" w14:textId="29959BAA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28.05.</w:t>
            </w:r>
          </w:p>
        </w:tc>
        <w:tc>
          <w:tcPr>
            <w:tcW w:w="2339" w:type="dxa"/>
            <w:vAlign w:val="center"/>
          </w:tcPr>
          <w:p w14:paraId="7E5F39C1" w14:textId="2F61469A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2637988D" w14:textId="41DE57BD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 Biķerniece</w:t>
            </w:r>
          </w:p>
        </w:tc>
        <w:tc>
          <w:tcPr>
            <w:tcW w:w="2301" w:type="dxa"/>
          </w:tcPr>
          <w:p w14:paraId="3DE42161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1F6EFD" w14:paraId="5B4CD372" w14:textId="77777777" w:rsidTr="00B27A25">
        <w:tc>
          <w:tcPr>
            <w:tcW w:w="4533" w:type="dxa"/>
            <w:vAlign w:val="center"/>
          </w:tcPr>
          <w:p w14:paraId="27C406C8" w14:textId="09D8C6AE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Pedagoģiskās padomes sēde.</w:t>
            </w:r>
          </w:p>
        </w:tc>
        <w:tc>
          <w:tcPr>
            <w:tcW w:w="1983" w:type="dxa"/>
            <w:vAlign w:val="center"/>
          </w:tcPr>
          <w:p w14:paraId="2644FF13" w14:textId="717FD784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29.05.</w:t>
            </w:r>
          </w:p>
        </w:tc>
        <w:tc>
          <w:tcPr>
            <w:tcW w:w="2339" w:type="dxa"/>
            <w:vAlign w:val="center"/>
          </w:tcPr>
          <w:p w14:paraId="3FFA3C44" w14:textId="37CC2394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7DE6D7AA" w14:textId="2D7DAEDF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 Biķerniece</w:t>
            </w:r>
          </w:p>
        </w:tc>
        <w:tc>
          <w:tcPr>
            <w:tcW w:w="2301" w:type="dxa"/>
          </w:tcPr>
          <w:p w14:paraId="1BEC823B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1F6EFD" w14:paraId="04BD3DA7" w14:textId="77777777" w:rsidTr="00B27A25">
        <w:tc>
          <w:tcPr>
            <w:tcW w:w="4533" w:type="dxa"/>
            <w:vAlign w:val="center"/>
          </w:tcPr>
          <w:p w14:paraId="3D656F2C" w14:textId="19FA3C34" w:rsidR="00954D82" w:rsidRDefault="00954D82" w:rsidP="00B27A2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Mācību gada noslēguma pasākums SMMS audzēkņiem</w:t>
            </w:r>
          </w:p>
        </w:tc>
        <w:tc>
          <w:tcPr>
            <w:tcW w:w="1983" w:type="dxa"/>
            <w:vAlign w:val="center"/>
          </w:tcPr>
          <w:p w14:paraId="7766C5CB" w14:textId="2FE445B9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31.05.</w:t>
            </w:r>
          </w:p>
        </w:tc>
        <w:tc>
          <w:tcPr>
            <w:tcW w:w="2339" w:type="dxa"/>
            <w:vAlign w:val="center"/>
          </w:tcPr>
          <w:p w14:paraId="3CBF02A5" w14:textId="635391D6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06D53E33" w14:textId="180EB176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B.Vecvanaga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B.Bērziņa</w:t>
            </w:r>
            <w:proofErr w:type="spellEnd"/>
          </w:p>
        </w:tc>
        <w:tc>
          <w:tcPr>
            <w:tcW w:w="2301" w:type="dxa"/>
          </w:tcPr>
          <w:p w14:paraId="3DBFDE3A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1F6EFD" w14:paraId="3839EF5B" w14:textId="77777777" w:rsidTr="0089408C">
        <w:tc>
          <w:tcPr>
            <w:tcW w:w="13670" w:type="dxa"/>
            <w:gridSpan w:val="5"/>
          </w:tcPr>
          <w:p w14:paraId="0425C66D" w14:textId="77777777" w:rsidR="00954D82" w:rsidRPr="001F6EFD" w:rsidRDefault="00954D82" w:rsidP="00954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F6EFD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JŪNIJS</w:t>
            </w:r>
          </w:p>
        </w:tc>
      </w:tr>
      <w:tr w:rsidR="00954D82" w:rsidRPr="00AF28FA" w14:paraId="55C01DFC" w14:textId="77777777" w:rsidTr="00ED093F">
        <w:tc>
          <w:tcPr>
            <w:tcW w:w="4533" w:type="dxa"/>
            <w:vAlign w:val="center"/>
          </w:tcPr>
          <w:p w14:paraId="4920A394" w14:textId="00DBCE0E" w:rsidR="00954D82" w:rsidRDefault="00954D82" w:rsidP="00ED0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Jauno audzēkņu uzņemšana SMMS</w:t>
            </w:r>
          </w:p>
        </w:tc>
        <w:tc>
          <w:tcPr>
            <w:tcW w:w="1983" w:type="dxa"/>
            <w:vAlign w:val="center"/>
          </w:tcPr>
          <w:p w14:paraId="0430467A" w14:textId="0B7C8F4F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03.06.</w:t>
            </w:r>
          </w:p>
        </w:tc>
        <w:tc>
          <w:tcPr>
            <w:tcW w:w="2339" w:type="dxa"/>
            <w:vAlign w:val="center"/>
          </w:tcPr>
          <w:p w14:paraId="4B0C6467" w14:textId="44928139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43743D8A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B.Bērziņa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</w:p>
          <w:p w14:paraId="35749218" w14:textId="5D69A069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J. Puķīte,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B.Vecvanaga</w:t>
            </w:r>
            <w:proofErr w:type="spellEnd"/>
          </w:p>
        </w:tc>
        <w:tc>
          <w:tcPr>
            <w:tcW w:w="2301" w:type="dxa"/>
          </w:tcPr>
          <w:p w14:paraId="541571EB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AF28FA" w14:paraId="03A93200" w14:textId="77777777" w:rsidTr="00ED093F">
        <w:tc>
          <w:tcPr>
            <w:tcW w:w="4533" w:type="dxa"/>
            <w:vAlign w:val="center"/>
          </w:tcPr>
          <w:p w14:paraId="6B2027F2" w14:textId="5195429C" w:rsidR="00954D82" w:rsidRDefault="00954D82" w:rsidP="00ED0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F874A2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Plenērs- Zaļā prakse</w:t>
            </w:r>
          </w:p>
        </w:tc>
        <w:tc>
          <w:tcPr>
            <w:tcW w:w="1983" w:type="dxa"/>
            <w:vAlign w:val="center"/>
          </w:tcPr>
          <w:p w14:paraId="4BA96573" w14:textId="662934CF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03.06.-07.06.</w:t>
            </w:r>
          </w:p>
        </w:tc>
        <w:tc>
          <w:tcPr>
            <w:tcW w:w="2339" w:type="dxa"/>
            <w:vAlign w:val="center"/>
          </w:tcPr>
          <w:p w14:paraId="3CA5D467" w14:textId="55DBD6BE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40D25546" w14:textId="6DCA264A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Melne,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V.Klints</w:t>
            </w:r>
            <w:proofErr w:type="spellEnd"/>
          </w:p>
        </w:tc>
        <w:tc>
          <w:tcPr>
            <w:tcW w:w="2301" w:type="dxa"/>
          </w:tcPr>
          <w:p w14:paraId="601E40CF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AF28FA" w14:paraId="3DC14931" w14:textId="77777777" w:rsidTr="00ED093F">
        <w:tc>
          <w:tcPr>
            <w:tcW w:w="4533" w:type="dxa"/>
            <w:vAlign w:val="center"/>
          </w:tcPr>
          <w:p w14:paraId="21A052E6" w14:textId="77777777" w:rsidR="00954D82" w:rsidRPr="00F874A2" w:rsidRDefault="00954D82" w:rsidP="00ED0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Skolas administrācijas individuālās tikšanās ar absolventu ģimenēm, beigšanas apliecību izsniegšana</w:t>
            </w:r>
          </w:p>
        </w:tc>
        <w:tc>
          <w:tcPr>
            <w:tcW w:w="1983" w:type="dxa"/>
            <w:vAlign w:val="center"/>
          </w:tcPr>
          <w:p w14:paraId="1E98F70E" w14:textId="38F65CBE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06.06.-07.06.</w:t>
            </w:r>
          </w:p>
        </w:tc>
        <w:tc>
          <w:tcPr>
            <w:tcW w:w="2339" w:type="dxa"/>
            <w:vAlign w:val="center"/>
          </w:tcPr>
          <w:p w14:paraId="6D4AA215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MMS</w:t>
            </w:r>
          </w:p>
        </w:tc>
        <w:tc>
          <w:tcPr>
            <w:tcW w:w="2514" w:type="dxa"/>
            <w:vAlign w:val="center"/>
          </w:tcPr>
          <w:p w14:paraId="63390333" w14:textId="77777777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I.Biķerniece</w:t>
            </w:r>
            <w:proofErr w:type="spellEnd"/>
          </w:p>
        </w:tc>
        <w:tc>
          <w:tcPr>
            <w:tcW w:w="2301" w:type="dxa"/>
          </w:tcPr>
          <w:p w14:paraId="1D3CBA3C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954D82" w:rsidRPr="00AF28FA" w14:paraId="7120C65B" w14:textId="77777777" w:rsidTr="00ED093F">
        <w:tc>
          <w:tcPr>
            <w:tcW w:w="4533" w:type="dxa"/>
            <w:vAlign w:val="center"/>
          </w:tcPr>
          <w:p w14:paraId="3B21BBE3" w14:textId="45B0E6E9" w:rsidR="00954D82" w:rsidRDefault="00954D82" w:rsidP="00ED0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Zaļās prakses plenēra darbu izstāde skolas logos ,,Mani Skrīveri’’</w:t>
            </w:r>
          </w:p>
        </w:tc>
        <w:tc>
          <w:tcPr>
            <w:tcW w:w="1983" w:type="dxa"/>
            <w:vAlign w:val="center"/>
          </w:tcPr>
          <w:p w14:paraId="1831BA33" w14:textId="2E975961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10.06.-28.06.</w:t>
            </w:r>
          </w:p>
        </w:tc>
        <w:tc>
          <w:tcPr>
            <w:tcW w:w="2339" w:type="dxa"/>
            <w:vAlign w:val="center"/>
          </w:tcPr>
          <w:p w14:paraId="46C0FBFC" w14:textId="7F4CA4D1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Skrīveru MS</w:t>
            </w:r>
          </w:p>
        </w:tc>
        <w:tc>
          <w:tcPr>
            <w:tcW w:w="2514" w:type="dxa"/>
            <w:vAlign w:val="center"/>
          </w:tcPr>
          <w:p w14:paraId="748FDAFE" w14:textId="3A5BEA2D" w:rsidR="00954D82" w:rsidRDefault="00954D82" w:rsidP="00954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Melne,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V.Klints</w:t>
            </w:r>
            <w:proofErr w:type="spellEnd"/>
          </w:p>
        </w:tc>
        <w:tc>
          <w:tcPr>
            <w:tcW w:w="2301" w:type="dxa"/>
          </w:tcPr>
          <w:p w14:paraId="4DD14A6B" w14:textId="77777777" w:rsidR="00954D82" w:rsidRPr="00234F89" w:rsidRDefault="00954D82" w:rsidP="00954D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6F5050D9" w14:textId="77777777" w:rsidR="00516DA4" w:rsidRDefault="00516DA4"/>
    <w:sectPr w:rsidR="00516DA4" w:rsidSect="00A824B3">
      <w:head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8384" w14:textId="77777777" w:rsidR="006809AD" w:rsidRDefault="006809AD" w:rsidP="00565AC8">
      <w:pPr>
        <w:spacing w:after="0" w:line="240" w:lineRule="auto"/>
      </w:pPr>
      <w:r>
        <w:separator/>
      </w:r>
    </w:p>
  </w:endnote>
  <w:endnote w:type="continuationSeparator" w:id="0">
    <w:p w14:paraId="73A69DB1" w14:textId="77777777" w:rsidR="006809AD" w:rsidRDefault="006809AD" w:rsidP="0056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85B1" w14:textId="77777777" w:rsidR="006809AD" w:rsidRDefault="006809AD" w:rsidP="00565AC8">
      <w:pPr>
        <w:spacing w:after="0" w:line="240" w:lineRule="auto"/>
      </w:pPr>
      <w:r>
        <w:separator/>
      </w:r>
    </w:p>
  </w:footnote>
  <w:footnote w:type="continuationSeparator" w:id="0">
    <w:p w14:paraId="27770C8C" w14:textId="77777777" w:rsidR="006809AD" w:rsidRDefault="006809AD" w:rsidP="0056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935" w14:textId="77777777" w:rsidR="002A4552" w:rsidRDefault="002A4552"/>
  <w:p w14:paraId="53F955D7" w14:textId="77777777" w:rsidR="00565AC8" w:rsidRPr="00565AC8" w:rsidRDefault="00565AC8" w:rsidP="00565AC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7CE"/>
    <w:multiLevelType w:val="hybridMultilevel"/>
    <w:tmpl w:val="EFF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A13"/>
    <w:multiLevelType w:val="hybridMultilevel"/>
    <w:tmpl w:val="39F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6C7"/>
    <w:multiLevelType w:val="hybridMultilevel"/>
    <w:tmpl w:val="E8E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2E5E"/>
    <w:multiLevelType w:val="hybridMultilevel"/>
    <w:tmpl w:val="10A6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45F2"/>
    <w:multiLevelType w:val="hybridMultilevel"/>
    <w:tmpl w:val="284A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689F"/>
    <w:multiLevelType w:val="hybridMultilevel"/>
    <w:tmpl w:val="C5A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3C35"/>
    <w:multiLevelType w:val="hybridMultilevel"/>
    <w:tmpl w:val="177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28"/>
    <w:rsid w:val="0001402B"/>
    <w:rsid w:val="00021659"/>
    <w:rsid w:val="000217BC"/>
    <w:rsid w:val="00036A1F"/>
    <w:rsid w:val="00073E90"/>
    <w:rsid w:val="00096209"/>
    <w:rsid w:val="0015358C"/>
    <w:rsid w:val="001967C5"/>
    <w:rsid w:val="001A4AB3"/>
    <w:rsid w:val="002218A4"/>
    <w:rsid w:val="00222A8D"/>
    <w:rsid w:val="00253023"/>
    <w:rsid w:val="002A4552"/>
    <w:rsid w:val="002B2261"/>
    <w:rsid w:val="002B31B2"/>
    <w:rsid w:val="002F20D7"/>
    <w:rsid w:val="00335C04"/>
    <w:rsid w:val="00344F93"/>
    <w:rsid w:val="00377F72"/>
    <w:rsid w:val="00381D28"/>
    <w:rsid w:val="00383382"/>
    <w:rsid w:val="00396FD4"/>
    <w:rsid w:val="003B55E1"/>
    <w:rsid w:val="003D2430"/>
    <w:rsid w:val="0041470F"/>
    <w:rsid w:val="00484346"/>
    <w:rsid w:val="004B2B78"/>
    <w:rsid w:val="004C4DBA"/>
    <w:rsid w:val="004D4FAA"/>
    <w:rsid w:val="004F12EE"/>
    <w:rsid w:val="004F4739"/>
    <w:rsid w:val="00500E5D"/>
    <w:rsid w:val="00507FE6"/>
    <w:rsid w:val="00516DA4"/>
    <w:rsid w:val="00521467"/>
    <w:rsid w:val="00531888"/>
    <w:rsid w:val="00565AC8"/>
    <w:rsid w:val="005768EC"/>
    <w:rsid w:val="0058152F"/>
    <w:rsid w:val="00597487"/>
    <w:rsid w:val="00642780"/>
    <w:rsid w:val="00654905"/>
    <w:rsid w:val="006809AD"/>
    <w:rsid w:val="00686BB6"/>
    <w:rsid w:val="006B38E7"/>
    <w:rsid w:val="006B724D"/>
    <w:rsid w:val="0074028A"/>
    <w:rsid w:val="007473EC"/>
    <w:rsid w:val="00752E4F"/>
    <w:rsid w:val="00797B87"/>
    <w:rsid w:val="007C74E5"/>
    <w:rsid w:val="00827F6F"/>
    <w:rsid w:val="00853F49"/>
    <w:rsid w:val="00877EF9"/>
    <w:rsid w:val="00882999"/>
    <w:rsid w:val="0089408C"/>
    <w:rsid w:val="008E48E7"/>
    <w:rsid w:val="008F49D3"/>
    <w:rsid w:val="008F4CF4"/>
    <w:rsid w:val="009152E1"/>
    <w:rsid w:val="00931FC2"/>
    <w:rsid w:val="00954D82"/>
    <w:rsid w:val="0097450C"/>
    <w:rsid w:val="00997855"/>
    <w:rsid w:val="009E0E78"/>
    <w:rsid w:val="00AB2AF8"/>
    <w:rsid w:val="00B1184C"/>
    <w:rsid w:val="00B22D38"/>
    <w:rsid w:val="00B27A25"/>
    <w:rsid w:val="00B55360"/>
    <w:rsid w:val="00B72BBD"/>
    <w:rsid w:val="00B75463"/>
    <w:rsid w:val="00B7581E"/>
    <w:rsid w:val="00BB0EFE"/>
    <w:rsid w:val="00BB4EC2"/>
    <w:rsid w:val="00BC5832"/>
    <w:rsid w:val="00C25522"/>
    <w:rsid w:val="00C33B1C"/>
    <w:rsid w:val="00C62B3A"/>
    <w:rsid w:val="00C755F5"/>
    <w:rsid w:val="00C76B94"/>
    <w:rsid w:val="00CC1D8C"/>
    <w:rsid w:val="00CE00FF"/>
    <w:rsid w:val="00D64D9D"/>
    <w:rsid w:val="00DA011B"/>
    <w:rsid w:val="00DA5B7B"/>
    <w:rsid w:val="00DA5F52"/>
    <w:rsid w:val="00DC130B"/>
    <w:rsid w:val="00DF6689"/>
    <w:rsid w:val="00E71C85"/>
    <w:rsid w:val="00E728DE"/>
    <w:rsid w:val="00ED093F"/>
    <w:rsid w:val="00F01417"/>
    <w:rsid w:val="00F931AF"/>
    <w:rsid w:val="00FA613C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EF3DA"/>
  <w15:chartTrackingRefBased/>
  <w15:docId w15:val="{BF25914A-49D5-439E-BE0F-804C65D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1D28"/>
    <w:rPr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967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81D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81D28"/>
    <w:pPr>
      <w:ind w:left="720"/>
      <w:contextualSpacing/>
    </w:pPr>
  </w:style>
  <w:style w:type="paragraph" w:customStyle="1" w:styleId="TableParagraph">
    <w:name w:val="Table Paragraph"/>
    <w:basedOn w:val="Parasts"/>
    <w:uiPriority w:val="1"/>
    <w:qFormat/>
    <w:rsid w:val="00381D28"/>
    <w:pPr>
      <w:widowControl w:val="0"/>
      <w:autoSpaceDE w:val="0"/>
      <w:autoSpaceDN w:val="0"/>
      <w:spacing w:after="0" w:line="267" w:lineRule="exact"/>
      <w:jc w:val="right"/>
    </w:pPr>
    <w:rPr>
      <w:rFonts w:ascii="Times New Roman" w:eastAsia="Times New Roman" w:hAnsi="Times New Roman" w:cs="Times New Roman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1967C5"/>
    <w:rPr>
      <w:rFonts w:ascii="Times New Roman" w:eastAsia="Times New Roman" w:hAnsi="Times New Roman" w:cs="Times New Roman"/>
      <w:b/>
      <w:bCs/>
      <w:sz w:val="32"/>
      <w:szCs w:val="20"/>
      <w:lang w:val="en-US" w:eastAsia="x-none"/>
    </w:rPr>
  </w:style>
  <w:style w:type="paragraph" w:styleId="Galvene">
    <w:name w:val="header"/>
    <w:basedOn w:val="Parasts"/>
    <w:link w:val="GalveneRakstz"/>
    <w:uiPriority w:val="99"/>
    <w:unhideWhenUsed/>
    <w:rsid w:val="00565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65AC8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565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65A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7392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Vecvanaga</dc:creator>
  <cp:keywords/>
  <dc:description/>
  <cp:lastModifiedBy>Baiba Vecvanaga</cp:lastModifiedBy>
  <cp:revision>88</cp:revision>
  <dcterms:created xsi:type="dcterms:W3CDTF">2023-09-15T12:25:00Z</dcterms:created>
  <dcterms:modified xsi:type="dcterms:W3CDTF">2023-10-19T08:07:00Z</dcterms:modified>
</cp:coreProperties>
</file>